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D7C" w:rsidRDefault="00C1698D" w:rsidP="0081454B">
      <w:pPr>
        <w:jc w:val="both"/>
        <w:rPr>
          <w:rFonts w:asciiTheme="minorHAnsi" w:hAnsiTheme="minorHAnsi" w:cstheme="minorHAnsi"/>
          <w:b/>
          <w:sz w:val="48"/>
          <w:szCs w:val="48"/>
        </w:rPr>
      </w:pPr>
      <w:bookmarkStart w:id="0" w:name="bookmark0"/>
      <w:r w:rsidRPr="0081454B">
        <w:rPr>
          <w:rFonts w:asciiTheme="minorHAnsi" w:hAnsiTheme="minorHAnsi" w:cstheme="minorHAnsi"/>
          <w:sz w:val="22"/>
          <w:szCs w:val="22"/>
        </w:rPr>
        <w:t xml:space="preserve"> </w:t>
      </w:r>
      <w:r w:rsidRPr="0081454B">
        <w:rPr>
          <w:rFonts w:asciiTheme="minorHAnsi" w:hAnsiTheme="minorHAnsi" w:cstheme="minorHAnsi"/>
          <w:b/>
          <w:sz w:val="48"/>
          <w:szCs w:val="48"/>
        </w:rPr>
        <w:t>Wkrętarki, wiertarki, zakrętarki, klucze i młotki udarowe</w:t>
      </w:r>
      <w:bookmarkEnd w:id="0"/>
    </w:p>
    <w:p w:rsidR="0081454B" w:rsidRDefault="0081454B" w:rsidP="0081454B">
      <w:pPr>
        <w:jc w:val="both"/>
        <w:rPr>
          <w:rFonts w:asciiTheme="minorHAnsi" w:hAnsiTheme="minorHAnsi" w:cstheme="minorHAnsi"/>
          <w:b/>
          <w:sz w:val="48"/>
          <w:szCs w:val="48"/>
        </w:rPr>
      </w:pPr>
    </w:p>
    <w:p w:rsidR="0081454B" w:rsidRDefault="0081454B" w:rsidP="0081454B">
      <w:pPr>
        <w:jc w:val="both"/>
        <w:rPr>
          <w:rFonts w:asciiTheme="minorHAnsi" w:hAnsiTheme="minorHAnsi" w:cstheme="minorHAnsi"/>
          <w:b/>
          <w:sz w:val="48"/>
          <w:szCs w:val="48"/>
        </w:rPr>
      </w:pPr>
    </w:p>
    <w:p w:rsidR="0081454B" w:rsidRDefault="0081454B" w:rsidP="0081454B">
      <w:pPr>
        <w:jc w:val="both"/>
        <w:rPr>
          <w:rFonts w:asciiTheme="minorHAnsi" w:hAnsiTheme="minorHAnsi" w:cstheme="minorHAnsi"/>
          <w:b/>
          <w:sz w:val="48"/>
          <w:szCs w:val="48"/>
        </w:rPr>
      </w:pPr>
    </w:p>
    <w:p w:rsidR="0081454B" w:rsidRPr="0081454B" w:rsidRDefault="0081454B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43D7C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Wkrętarki, wiertarki, zakrętarki, klucze i młotki udarowe to jedne z najpopularniejszych narzędzi wykorzystywanych w czasie wykonywania instalacji. Dla laika są to po prostu na</w:t>
      </w:r>
      <w:r w:rsidRPr="0081454B">
        <w:rPr>
          <w:rFonts w:asciiTheme="minorHAnsi" w:hAnsiTheme="minorHAnsi" w:cstheme="minorHAnsi"/>
          <w:sz w:val="22"/>
          <w:szCs w:val="22"/>
        </w:rPr>
        <w:softHyphen/>
        <w:t xml:space="preserve">rzędzia </w:t>
      </w:r>
      <w:r w:rsidRPr="0081454B">
        <w:rPr>
          <w:rFonts w:asciiTheme="minorHAnsi" w:hAnsiTheme="minorHAnsi" w:cstheme="minorHAnsi"/>
          <w:sz w:val="22"/>
          <w:szCs w:val="22"/>
        </w:rPr>
        <w:t>służące do wiercenia. Między nimi występują jednak bardzo duże różnice, wynika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jące z ich przeznaczenia do określonego zakresu prac:</w:t>
      </w:r>
    </w:p>
    <w:p w:rsidR="0081454B" w:rsidRPr="0081454B" w:rsidRDefault="0081454B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1454B" w:rsidRDefault="00C1698D" w:rsidP="0081454B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 xml:space="preserve">wkręcania / wykręcania, </w:t>
      </w:r>
    </w:p>
    <w:p w:rsidR="00543D7C" w:rsidRPr="0081454B" w:rsidRDefault="00C1698D" w:rsidP="0081454B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wiercenia,</w:t>
      </w:r>
    </w:p>
    <w:p w:rsidR="00543D7C" w:rsidRPr="0081454B" w:rsidRDefault="00C1698D" w:rsidP="0081454B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zakręcania / odkręcania,</w:t>
      </w:r>
    </w:p>
    <w:p w:rsidR="00543D7C" w:rsidRDefault="00C1698D" w:rsidP="0081454B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kucia.</w:t>
      </w:r>
    </w:p>
    <w:p w:rsidR="0081454B" w:rsidRPr="0081454B" w:rsidRDefault="0081454B" w:rsidP="0081454B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</w:p>
    <w:p w:rsidR="00543D7C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Część narzędzi łączy kilka wymienionych funkcji; inne są</w:t>
      </w:r>
      <w:r w:rsidRPr="0081454B">
        <w:rPr>
          <w:rFonts w:asciiTheme="minorHAnsi" w:hAnsiTheme="minorHAnsi" w:cstheme="minorHAnsi"/>
          <w:sz w:val="22"/>
          <w:szCs w:val="22"/>
        </w:rPr>
        <w:t xml:space="preserve"> jednofunkcyjne.</w:t>
      </w:r>
    </w:p>
    <w:p w:rsidR="0081454B" w:rsidRDefault="0081454B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1454B" w:rsidRPr="0081454B" w:rsidRDefault="0081454B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43D7C" w:rsidRPr="0081454B" w:rsidRDefault="00C1698D" w:rsidP="0081454B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81454B">
        <w:rPr>
          <w:rFonts w:asciiTheme="minorHAnsi" w:hAnsiTheme="minorHAnsi" w:cstheme="minorHAnsi"/>
          <w:b/>
          <w:sz w:val="22"/>
          <w:szCs w:val="22"/>
        </w:rPr>
        <w:t>Wiertarka</w:t>
      </w: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Wiertarka to jedno z najbardziej przydatnych narzędzi; składa się z korpusu z elektroniką sterującą silnikiem i przekładnią. Zazwyczaj ma płynną regulację obrotów (we włączni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ku / spuście) oraz jeden lub dwa biegi (prędkości obro</w:t>
      </w:r>
      <w:r w:rsidRPr="0081454B">
        <w:rPr>
          <w:rFonts w:asciiTheme="minorHAnsi" w:hAnsiTheme="minorHAnsi" w:cstheme="minorHAnsi"/>
          <w:sz w:val="22"/>
          <w:szCs w:val="22"/>
        </w:rPr>
        <w:t>towe). Często urządzenia tego typu mają blokadę włącznika; dzięki temu można korzystać z urządzenia bez ciągłego wciska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nia spustu, co przydaje się w czasie długotrwałego wiercenia lub w trakcie pracy urządze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nia w statywie.</w:t>
      </w:r>
    </w:p>
    <w:p w:rsidR="00543D7C" w:rsidRPr="0081454B" w:rsidRDefault="00543D7C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 xml:space="preserve">W wiertarkach </w:t>
      </w:r>
      <w:r w:rsidRPr="0081454B">
        <w:rPr>
          <w:rFonts w:asciiTheme="minorHAnsi" w:hAnsiTheme="minorHAnsi" w:cstheme="minorHAnsi"/>
          <w:sz w:val="22"/>
          <w:szCs w:val="22"/>
        </w:rPr>
        <w:t>stosuje są przekładnie jedno- lub wielobiegowe. Przekładnia w wiertarce odgrywa taką samą rolę jak skrzynia biegów w aucie. Przekładnia ma na celu zmniejsze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nie prędkości obrotowej wrzeciona. Im większa redukcja prędkości obrotowej, tym więk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szy moment obr</w:t>
      </w:r>
      <w:r w:rsidRPr="0081454B">
        <w:rPr>
          <w:rFonts w:asciiTheme="minorHAnsi" w:hAnsiTheme="minorHAnsi" w:cstheme="minorHAnsi"/>
          <w:sz w:val="22"/>
          <w:szCs w:val="22"/>
        </w:rPr>
        <w:t>otowy wrzeciona. Zmiana biegu na niższy, podobnie jak w aucie, skutkuje zmniejszeniem obciążenia silnika.</w:t>
      </w: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W części urządzeń nie ma możliwości przełączania biegów. Prędkość obrotowa jest zmie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niana przez elektroniczny układ, a prędkość obrotowa - regulowana</w:t>
      </w:r>
      <w:r w:rsidRPr="0081454B">
        <w:rPr>
          <w:rFonts w:asciiTheme="minorHAnsi" w:hAnsiTheme="minorHAnsi" w:cstheme="minorHAnsi"/>
          <w:sz w:val="22"/>
          <w:szCs w:val="22"/>
        </w:rPr>
        <w:t xml:space="preserve"> przez pokrętło lub przez poziom wciśnięcia spustu urządzenia. W większości urządzeń z elektronicznym regulatorem prędkości obrotowej obniżenie obrotów powoduje obniżenie momentu ob</w:t>
      </w:r>
      <w:r w:rsidRPr="0081454B">
        <w:rPr>
          <w:rFonts w:asciiTheme="minorHAnsi" w:hAnsiTheme="minorHAnsi" w:cstheme="minorHAnsi"/>
          <w:sz w:val="22"/>
          <w:szCs w:val="22"/>
        </w:rPr>
        <w:softHyphen/>
        <w:t xml:space="preserve">rotowego. Nieumiejętne posługiwanie się takim narzędziem może doprowadzić </w:t>
      </w:r>
      <w:r w:rsidRPr="0081454B">
        <w:rPr>
          <w:rFonts w:asciiTheme="minorHAnsi" w:hAnsiTheme="minorHAnsi" w:cstheme="minorHAnsi"/>
          <w:sz w:val="22"/>
          <w:szCs w:val="22"/>
        </w:rPr>
        <w:t>do jego przeciążenia.</w:t>
      </w:r>
    </w:p>
    <w:p w:rsidR="00543D7C" w:rsidRPr="0081454B" w:rsidRDefault="00543D7C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1.65pt;margin-top:-4.55pt;width:155.05pt;height:126.95pt;z-index:-125829376;mso-wrap-distance-left:5pt;mso-wrap-distance-right:12.95pt;mso-position-horizontal-relative:margin" wrapcoords="0 0 18958 0 18958 14822 21600 15692 21600 21600 1345 21600 1345 15692 0 14822 0 0" filled="f" stroked="f">
            <v:textbox style="mso-fit-shape-to-text:t" inset="0,0,0,0">
              <w:txbxContent>
                <w:p w:rsidR="00543D7C" w:rsidRDefault="00C1698D">
                  <w:pPr>
                    <w:jc w:val="center"/>
                    <w:rPr>
                      <w:sz w:val="2"/>
                      <w:szCs w:val="2"/>
                    </w:rPr>
                  </w:pPr>
                  <w:r w:rsidRPr="00543D7C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2" type="#_x0000_t75" style="width:155.1pt;height:126.9pt">
                        <v:imagedata r:id="rId7" r:href="rId8"/>
                      </v:shape>
                    </w:pict>
                  </w:r>
                </w:p>
                <w:p w:rsidR="00543D7C" w:rsidRPr="0081454B" w:rsidRDefault="00C1698D">
                  <w:pPr>
                    <w:pStyle w:val="Podpisobrazu0"/>
                    <w:shd w:val="clear" w:color="auto" w:fill="auto"/>
                    <w:ind w:firstLine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81454B">
                    <w:rPr>
                      <w:rStyle w:val="Podpisobrazu85ptExact"/>
                      <w:rFonts w:asciiTheme="minorHAnsi" w:hAnsiTheme="minorHAnsi" w:cstheme="minorHAnsi"/>
                      <w:sz w:val="18"/>
                      <w:szCs w:val="18"/>
                    </w:rPr>
                    <w:t xml:space="preserve">Wiertarka z zasilaniem sieciowym </w:t>
                  </w:r>
                  <w:r w:rsidRPr="0081454B">
                    <w:rPr>
                      <w:rStyle w:val="PodpisobrazuExact"/>
                      <w:rFonts w:asciiTheme="minorHAnsi" w:hAnsiTheme="minorHAnsi" w:cstheme="minorHAnsi"/>
                      <w:sz w:val="18"/>
                      <w:szCs w:val="18"/>
                    </w:rPr>
                    <w:t>A - przełącznik trybu pracy (wiercenie z udarem lub bez), B - przełącznik obro</w:t>
                  </w:r>
                  <w:r w:rsidRPr="0081454B">
                    <w:rPr>
                      <w:rStyle w:val="PodpisobrazuExact"/>
                      <w:rFonts w:asciiTheme="minorHAnsi" w:hAnsiTheme="minorHAnsi" w:cstheme="minorHAnsi"/>
                      <w:sz w:val="18"/>
                      <w:szCs w:val="18"/>
                    </w:rPr>
                    <w:t>tów (lewo / prawo), C - pokrętło regulacji prędkości obrotowej oraz włącznik, D - blokada włącznika</w:t>
                  </w:r>
                </w:p>
              </w:txbxContent>
            </v:textbox>
            <w10:wrap type="square" side="right" anchorx="margin"/>
          </v:shape>
        </w:pict>
      </w:r>
      <w:r w:rsidR="00C1698D" w:rsidRPr="0081454B">
        <w:rPr>
          <w:rFonts w:asciiTheme="minorHAnsi" w:hAnsiTheme="minorHAnsi" w:cstheme="minorHAnsi"/>
          <w:sz w:val="22"/>
          <w:szCs w:val="22"/>
        </w:rPr>
        <w:t>Niektóre typy wiertarek wyposaża się w opcję wiercenia z udarem. Rozwiązanie to przydaje się w przypadku wykonywania otworów w podło</w:t>
      </w:r>
      <w:r w:rsidR="00C1698D" w:rsidRPr="0081454B">
        <w:rPr>
          <w:rFonts w:asciiTheme="minorHAnsi" w:hAnsiTheme="minorHAnsi" w:cstheme="minorHAnsi"/>
          <w:sz w:val="22"/>
          <w:szCs w:val="22"/>
        </w:rPr>
        <w:softHyphen/>
        <w:t>żach z cegieł, pustaków</w:t>
      </w:r>
      <w:r w:rsidR="00C1698D" w:rsidRPr="0081454B">
        <w:rPr>
          <w:rFonts w:asciiTheme="minorHAnsi" w:hAnsiTheme="minorHAnsi" w:cstheme="minorHAnsi"/>
          <w:sz w:val="22"/>
          <w:szCs w:val="22"/>
        </w:rPr>
        <w:t xml:space="preserve"> czy betonu komórkowe</w:t>
      </w:r>
      <w:r w:rsidR="00C1698D" w:rsidRPr="0081454B">
        <w:rPr>
          <w:rFonts w:asciiTheme="minorHAnsi" w:hAnsiTheme="minorHAnsi" w:cstheme="minorHAnsi"/>
          <w:sz w:val="22"/>
          <w:szCs w:val="22"/>
        </w:rPr>
        <w:softHyphen/>
        <w:t>go. Ponieważ w tego typu narzędziach udar jest generowany mechanicznie na zasadzie dwóch zębatek dociskanych sprężyną, energia udaru jest niewielka, co dyskwalifikuje je w pracach związanych z wierceniem w betonie, kamieniu i innych p</w:t>
      </w:r>
      <w:r w:rsidR="00C1698D" w:rsidRPr="0081454B">
        <w:rPr>
          <w:rFonts w:asciiTheme="minorHAnsi" w:hAnsiTheme="minorHAnsi" w:cstheme="minorHAnsi"/>
          <w:sz w:val="22"/>
          <w:szCs w:val="22"/>
        </w:rPr>
        <w:t>odobnie twardych materiałach.</w:t>
      </w: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Wiertarka jest natomiast niezastąpiona pod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czas wiercenia w drewnie, tworzywach sztucz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nych i metalu.</w:t>
      </w: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Wiertła dobiera się w zależności od typu materiału oraz planowanej średnicy otworu.</w:t>
      </w: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 xml:space="preserve">Do wiercenia w murze używa się wierteł </w:t>
      </w:r>
      <w:r w:rsidRPr="0081454B">
        <w:rPr>
          <w:rFonts w:asciiTheme="minorHAnsi" w:hAnsiTheme="minorHAnsi" w:cstheme="minorHAnsi"/>
          <w:sz w:val="22"/>
          <w:szCs w:val="22"/>
        </w:rPr>
        <w:t>z uchwytem cylindrycznym, których część ro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boczą wykonuje się z wyjątkowo odpornych na udar i na ścieranie materiałów, takich jak węglik wolframu, spieki ceramiczne, węgliki korundu. Wiertła tego typu nadają się wyłącznie do wiercenia w twardych materiałac</w:t>
      </w:r>
      <w:r w:rsidRPr="0081454B">
        <w:rPr>
          <w:rFonts w:asciiTheme="minorHAnsi" w:hAnsiTheme="minorHAnsi" w:cstheme="minorHAnsi"/>
          <w:sz w:val="22"/>
          <w:szCs w:val="22"/>
        </w:rPr>
        <w:t>h typu mineralnego. W razie korzystania z takich wierteł należy pilnować prędkości obrotowej narzędzia, gdyż zbyt duża dopro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wadzi do nadmiernego nagrzania się wiertła i termicznego zniszczenia części tnącej.</w:t>
      </w:r>
    </w:p>
    <w:p w:rsidR="00543D7C" w:rsidRPr="0081454B" w:rsidRDefault="00C1698D" w:rsidP="0081454B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Wiertła do drewna i wiertła piórowe mają specja</w:t>
      </w:r>
      <w:r w:rsidRPr="0081454B">
        <w:rPr>
          <w:rFonts w:asciiTheme="minorHAnsi" w:hAnsiTheme="minorHAnsi" w:cstheme="minorHAnsi"/>
          <w:sz w:val="22"/>
          <w:szCs w:val="22"/>
        </w:rPr>
        <w:t>lny kształt — w postaci ostrza centru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jącego, a krawędzie tnące - odwrotny skos. Podczas wiercenia w materiałach niejedno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rodnych, takich jak drewno, lub w materiałach miękkich i łatwo topliwych ma to ułatwić odprowadzanie urobku oraz chronić krawędzie mat</w:t>
      </w:r>
      <w:r w:rsidRPr="0081454B">
        <w:rPr>
          <w:rFonts w:asciiTheme="minorHAnsi" w:hAnsiTheme="minorHAnsi" w:cstheme="minorHAnsi"/>
          <w:sz w:val="22"/>
          <w:szCs w:val="22"/>
        </w:rPr>
        <w:t>eriału przed wyszczerbieniem lub stopieniem.</w:t>
      </w:r>
    </w:p>
    <w:p w:rsidR="00543D7C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Ciekawym przykładem są wiertła stopniowe. Akcesoria tego typu są dość kosztowne, ale zastępują komplet wierteł. Dobrze się sprawdzają podczas wiercenia otworów o więk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szych średnicach, np. do przepustów kablowyc</w:t>
      </w:r>
      <w:r w:rsidRPr="0081454B">
        <w:rPr>
          <w:rFonts w:asciiTheme="minorHAnsi" w:hAnsiTheme="minorHAnsi" w:cstheme="minorHAnsi"/>
          <w:sz w:val="22"/>
          <w:szCs w:val="22"/>
        </w:rPr>
        <w:t>h lub dławików, w tworzywach sztucznych i miękkich metalach.</w:t>
      </w:r>
    </w:p>
    <w:p w:rsidR="0081454B" w:rsidRPr="0081454B" w:rsidRDefault="0081454B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Aby wykonać otwór o dużej średnicy, należy skorzystać z otwornic, zwanych też wier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tłami koronowymi. Zazwyczaj tego typu akcesoria do wiertarek sprzedaje się w kom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pletach. Składają się one z kil</w:t>
      </w:r>
      <w:r w:rsidRPr="0081454B">
        <w:rPr>
          <w:rFonts w:asciiTheme="minorHAnsi" w:hAnsiTheme="minorHAnsi" w:cstheme="minorHAnsi"/>
          <w:sz w:val="22"/>
          <w:szCs w:val="22"/>
        </w:rPr>
        <w:t>ku, kilkunastu koron o różnych średnicach oraz uchwytu z wiertłem prowadzącym. Uchwyt do wierteł koronowych ma specjalną konstrukcję, z blokadą zapobiegającą blokowaniu się korony w uchwycie pod wpływem momentu obrotowego.</w:t>
      </w: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pict>
          <v:shape id="_x0000_i1025" type="#_x0000_t75" style="width:357.25pt;height:28.15pt">
            <v:imagedata r:id="rId9" r:href="rId10"/>
          </v:shape>
        </w:pict>
      </w: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18"/>
          <w:szCs w:val="18"/>
        </w:rPr>
      </w:pPr>
      <w:r w:rsidRPr="0081454B">
        <w:rPr>
          <w:rFonts w:asciiTheme="minorHAnsi" w:hAnsiTheme="minorHAnsi" w:cstheme="minorHAnsi"/>
          <w:sz w:val="18"/>
          <w:szCs w:val="18"/>
        </w:rPr>
        <w:t>Wiertło do wiercenia w murze; na ostrzu widoczny element wykonywany ze spieków ceramicznych bądź węglików, zwiększający odporność</w:t>
      </w:r>
      <w:r w:rsidRPr="0081454B">
        <w:rPr>
          <w:rFonts w:asciiTheme="minorHAnsi" w:hAnsiTheme="minorHAnsi" w:cstheme="minorHAnsi"/>
          <w:sz w:val="18"/>
          <w:szCs w:val="18"/>
        </w:rPr>
        <w:t xml:space="preserve"> wiertła na ścieranie</w:t>
      </w:r>
    </w:p>
    <w:p w:rsidR="00543D7C" w:rsidRDefault="00543D7C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1454B" w:rsidRDefault="0081454B" w:rsidP="0081454B">
      <w:pPr>
        <w:jc w:val="center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lastRenderedPageBreak/>
        <w:drawing>
          <wp:inline distT="0" distB="0" distL="0" distR="0">
            <wp:extent cx="2930525" cy="2807970"/>
            <wp:effectExtent l="19050" t="0" r="3175" b="0"/>
            <wp:docPr id="1" name="Obraz 86" descr="C:\Users\mskub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mskub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54B" w:rsidRDefault="0081454B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1454B" w:rsidRDefault="0081454B" w:rsidP="0081454B">
      <w:pPr>
        <w:jc w:val="center"/>
        <w:rPr>
          <w:rFonts w:asciiTheme="minorHAnsi" w:hAnsiTheme="minorHAnsi" w:cstheme="minorHAnsi"/>
          <w:sz w:val="18"/>
          <w:szCs w:val="18"/>
        </w:rPr>
      </w:pPr>
      <w:r w:rsidRPr="0081454B">
        <w:rPr>
          <w:rFonts w:asciiTheme="minorHAnsi" w:hAnsiTheme="minorHAnsi" w:cstheme="minorHAnsi"/>
          <w:sz w:val="18"/>
          <w:szCs w:val="18"/>
        </w:rPr>
        <w:t>Zestaw wierteł skrzydełkowych do drewna i tworzyw sztucznych</w:t>
      </w:r>
    </w:p>
    <w:p w:rsidR="0081454B" w:rsidRDefault="0081454B" w:rsidP="0081454B">
      <w:pPr>
        <w:jc w:val="center"/>
        <w:rPr>
          <w:rFonts w:asciiTheme="minorHAnsi" w:hAnsiTheme="minorHAnsi" w:cstheme="minorHAnsi"/>
          <w:sz w:val="18"/>
          <w:szCs w:val="18"/>
        </w:rPr>
      </w:pPr>
    </w:p>
    <w:p w:rsidR="0081454B" w:rsidRDefault="0081454B" w:rsidP="0081454B">
      <w:pPr>
        <w:jc w:val="center"/>
        <w:rPr>
          <w:rFonts w:asciiTheme="minorHAnsi" w:hAnsiTheme="minorHAnsi" w:cstheme="minorHAnsi"/>
          <w:sz w:val="18"/>
          <w:szCs w:val="18"/>
        </w:rPr>
      </w:pPr>
    </w:p>
    <w:p w:rsidR="0081454B" w:rsidRDefault="0081454B" w:rsidP="0081454B">
      <w:pPr>
        <w:jc w:val="center"/>
        <w:rPr>
          <w:rFonts w:asciiTheme="minorHAnsi" w:hAnsiTheme="minorHAnsi" w:cstheme="minorHAnsi"/>
          <w:sz w:val="18"/>
          <w:szCs w:val="18"/>
        </w:rPr>
      </w:pPr>
    </w:p>
    <w:p w:rsidR="0081454B" w:rsidRDefault="0081454B" w:rsidP="0081454B">
      <w:pPr>
        <w:jc w:val="center"/>
        <w:rPr>
          <w:rFonts w:asciiTheme="minorHAnsi" w:hAnsiTheme="minorHAnsi" w:cstheme="minorHAnsi"/>
          <w:sz w:val="18"/>
          <w:szCs w:val="18"/>
        </w:rPr>
      </w:pPr>
    </w:p>
    <w:p w:rsidR="0081454B" w:rsidRDefault="0081454B" w:rsidP="0081454B">
      <w:pPr>
        <w:jc w:val="center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sz w:val="18"/>
          <w:szCs w:val="18"/>
          <w:lang w:bidi="ar-SA"/>
        </w:rPr>
        <w:drawing>
          <wp:inline distT="0" distB="0" distL="0" distR="0">
            <wp:extent cx="2759319" cy="2601875"/>
            <wp:effectExtent l="19050" t="0" r="2931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62" cy="26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54B" w:rsidRPr="0081454B" w:rsidRDefault="0081454B" w:rsidP="0081454B">
      <w:pPr>
        <w:jc w:val="center"/>
        <w:rPr>
          <w:rFonts w:asciiTheme="minorHAnsi" w:hAnsiTheme="minorHAnsi" w:cstheme="minorHAnsi"/>
          <w:sz w:val="18"/>
          <w:szCs w:val="18"/>
        </w:rPr>
      </w:pPr>
      <w:r w:rsidRPr="0081454B">
        <w:rPr>
          <w:rFonts w:asciiTheme="minorHAnsi" w:hAnsiTheme="minorHAnsi" w:cstheme="minorHAnsi"/>
          <w:sz w:val="18"/>
          <w:szCs w:val="18"/>
        </w:rPr>
        <w:t>Zestaw wierteł do metalu</w:t>
      </w:r>
    </w:p>
    <w:p w:rsidR="0081454B" w:rsidRDefault="0081454B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1454B" w:rsidRDefault="0081454B" w:rsidP="0081454B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bidi="ar-SA"/>
        </w:rPr>
        <w:lastRenderedPageBreak/>
        <w:drawing>
          <wp:inline distT="0" distB="0" distL="0" distR="0">
            <wp:extent cx="1346688" cy="1752632"/>
            <wp:effectExtent l="19050" t="0" r="5862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13" cy="175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54B" w:rsidRPr="0081454B" w:rsidRDefault="0081454B" w:rsidP="0081454B">
      <w:pPr>
        <w:jc w:val="center"/>
        <w:rPr>
          <w:rFonts w:asciiTheme="minorHAnsi" w:hAnsiTheme="minorHAnsi" w:cstheme="minorHAnsi"/>
          <w:sz w:val="18"/>
          <w:szCs w:val="18"/>
        </w:rPr>
      </w:pPr>
      <w:r w:rsidRPr="0081454B">
        <w:rPr>
          <w:rFonts w:asciiTheme="minorHAnsi" w:hAnsiTheme="minorHAnsi" w:cstheme="minorHAnsi"/>
          <w:sz w:val="18"/>
          <w:szCs w:val="18"/>
        </w:rPr>
        <w:t>Wiertło stopniowe</w:t>
      </w:r>
    </w:p>
    <w:p w:rsidR="0081454B" w:rsidRDefault="0081454B" w:rsidP="0081454B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bidi="ar-SA"/>
        </w:rPr>
        <w:drawing>
          <wp:inline distT="0" distB="0" distL="0" distR="0">
            <wp:extent cx="1792165" cy="2320122"/>
            <wp:effectExtent l="19050" t="0" r="0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06" cy="232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54B" w:rsidRDefault="0081454B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1454B" w:rsidRPr="0081454B" w:rsidRDefault="0081454B" w:rsidP="0081454B">
      <w:pPr>
        <w:jc w:val="center"/>
        <w:rPr>
          <w:rFonts w:asciiTheme="minorHAnsi" w:hAnsiTheme="minorHAnsi" w:cstheme="minorHAnsi"/>
          <w:sz w:val="18"/>
          <w:szCs w:val="18"/>
        </w:rPr>
      </w:pPr>
      <w:r w:rsidRPr="0081454B">
        <w:rPr>
          <w:rFonts w:asciiTheme="minorHAnsi" w:hAnsiTheme="minorHAnsi" w:cstheme="minorHAnsi"/>
          <w:sz w:val="18"/>
          <w:szCs w:val="18"/>
        </w:rPr>
        <w:t>Wiertło do drewna i tworzyw sztucznych</w:t>
      </w:r>
    </w:p>
    <w:p w:rsidR="0081454B" w:rsidRDefault="0081454B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1454B" w:rsidRDefault="0081454B" w:rsidP="0081454B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bidi="ar-SA"/>
        </w:rPr>
        <w:drawing>
          <wp:inline distT="0" distB="0" distL="0" distR="0">
            <wp:extent cx="2398137" cy="2631831"/>
            <wp:effectExtent l="19050" t="0" r="2163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014" cy="263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54B" w:rsidRPr="0081454B" w:rsidRDefault="0081454B" w:rsidP="0081454B">
      <w:pPr>
        <w:jc w:val="center"/>
        <w:rPr>
          <w:rFonts w:asciiTheme="minorHAnsi" w:hAnsiTheme="minorHAnsi" w:cstheme="minorHAnsi"/>
          <w:sz w:val="18"/>
          <w:szCs w:val="18"/>
        </w:rPr>
      </w:pPr>
      <w:r w:rsidRPr="0081454B">
        <w:rPr>
          <w:rFonts w:asciiTheme="minorHAnsi" w:hAnsiTheme="minorHAnsi" w:cstheme="minorHAnsi"/>
          <w:sz w:val="18"/>
          <w:szCs w:val="18"/>
        </w:rPr>
        <w:t>Zestaw otwornic</w:t>
      </w:r>
    </w:p>
    <w:p w:rsidR="0081454B" w:rsidRDefault="0081454B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1454B" w:rsidRDefault="0081454B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1454B" w:rsidRDefault="0081454B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1454B" w:rsidRDefault="0081454B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1454B" w:rsidRDefault="0081454B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43D7C" w:rsidRPr="0081454B" w:rsidRDefault="00C1698D" w:rsidP="008D7FFA">
      <w:pPr>
        <w:jc w:val="center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pict>
          <v:shape id="_x0000_i1026" type="#_x0000_t75" style="width:311.1pt;height:123.25pt">
            <v:imagedata r:id="rId16" r:href="rId17"/>
          </v:shape>
        </w:pict>
      </w:r>
    </w:p>
    <w:p w:rsidR="00543D7C" w:rsidRPr="008D7FFA" w:rsidRDefault="00C1698D" w:rsidP="008D7FFA">
      <w:pPr>
        <w:jc w:val="center"/>
        <w:rPr>
          <w:rFonts w:asciiTheme="minorHAnsi" w:hAnsiTheme="minorHAnsi" w:cstheme="minorHAnsi"/>
          <w:sz w:val="18"/>
          <w:szCs w:val="18"/>
        </w:rPr>
      </w:pPr>
      <w:r w:rsidRPr="008D7FFA">
        <w:rPr>
          <w:rFonts w:asciiTheme="minorHAnsi" w:hAnsiTheme="minorHAnsi" w:cstheme="minorHAnsi"/>
          <w:sz w:val="18"/>
          <w:szCs w:val="18"/>
        </w:rPr>
        <w:t>Uchwyt z kluczem do zaciskania</w:t>
      </w:r>
      <w:r w:rsidRPr="008D7FFA">
        <w:rPr>
          <w:rFonts w:asciiTheme="minorHAnsi" w:hAnsiTheme="minorHAnsi" w:cstheme="minorHAnsi"/>
          <w:sz w:val="18"/>
          <w:szCs w:val="18"/>
        </w:rPr>
        <w:tab/>
        <w:t>Uchwyt samozaciskowy (obsługiwany</w:t>
      </w:r>
    </w:p>
    <w:p w:rsidR="00543D7C" w:rsidRPr="008D7FFA" w:rsidRDefault="00C1698D" w:rsidP="008D7FFA">
      <w:pPr>
        <w:jc w:val="center"/>
        <w:rPr>
          <w:rFonts w:asciiTheme="minorHAnsi" w:hAnsiTheme="minorHAnsi" w:cstheme="minorHAnsi"/>
          <w:sz w:val="18"/>
          <w:szCs w:val="18"/>
        </w:rPr>
      </w:pPr>
      <w:r w:rsidRPr="008D7FFA">
        <w:rPr>
          <w:rFonts w:asciiTheme="minorHAnsi" w:hAnsiTheme="minorHAnsi" w:cstheme="minorHAnsi"/>
          <w:sz w:val="18"/>
          <w:szCs w:val="18"/>
        </w:rPr>
        <w:t>dłonią)</w:t>
      </w:r>
    </w:p>
    <w:p w:rsidR="00543D7C" w:rsidRPr="0081454B" w:rsidRDefault="00543D7C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D7FFA" w:rsidRDefault="008D7FFA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43D7C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Podczas prac z wiertarką najczęściej korzystamy z pomocy wierteł i otwornic. Akcesoria te dobieramy w zależności od obrabianego materiału i średnicy potrzebnego otworu.</w:t>
      </w:r>
    </w:p>
    <w:p w:rsidR="008D7FFA" w:rsidRPr="0081454B" w:rsidRDefault="008D7FFA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D7FFA" w:rsidRDefault="008D7FFA" w:rsidP="0081454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43D7C" w:rsidRPr="008D7FFA" w:rsidRDefault="00C1698D" w:rsidP="0081454B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8D7FFA">
        <w:rPr>
          <w:rFonts w:asciiTheme="minorHAnsi" w:hAnsiTheme="minorHAnsi" w:cstheme="minorHAnsi"/>
          <w:b/>
          <w:sz w:val="22"/>
          <w:szCs w:val="22"/>
        </w:rPr>
        <w:t>Wkrętar</w:t>
      </w:r>
      <w:r w:rsidRPr="008D7FFA">
        <w:rPr>
          <w:rFonts w:asciiTheme="minorHAnsi" w:hAnsiTheme="minorHAnsi" w:cstheme="minorHAnsi"/>
          <w:b/>
          <w:sz w:val="22"/>
          <w:szCs w:val="22"/>
        </w:rPr>
        <w:t>ka</w:t>
      </w:r>
    </w:p>
    <w:p w:rsidR="00543D7C" w:rsidRPr="0081454B" w:rsidRDefault="00C1698D" w:rsidP="008D7FFA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Wkrętarka to zasadniczo wiertarka wyposażona w regulację momentu obrotowego. Służy zarówno do wiercenia (z wykorzystaniem maksymalnego momentu obrotowego), jak i do wkręcania wkrętów, rzadziej śrub, z ustawionym momentem obrotowym. Ustawienie mo</w:t>
      </w:r>
      <w:r w:rsidRPr="0081454B">
        <w:rPr>
          <w:rFonts w:asciiTheme="minorHAnsi" w:hAnsiTheme="minorHAnsi" w:cstheme="minorHAnsi"/>
          <w:sz w:val="22"/>
          <w:szCs w:val="22"/>
        </w:rPr>
        <w:softHyphen/>
        <w:t xml:space="preserve">mentu </w:t>
      </w:r>
      <w:r w:rsidRPr="0081454B">
        <w:rPr>
          <w:rFonts w:asciiTheme="minorHAnsi" w:hAnsiTheme="minorHAnsi" w:cstheme="minorHAnsi"/>
          <w:sz w:val="22"/>
          <w:szCs w:val="22"/>
        </w:rPr>
        <w:t>obrotowego następuje przez obrót pierścienia regulacyjnego lub przez jego wybór na wyświetlaczu. Regulowany mechanizm „pilnuje”, aby wrzeciono go nie przekroczyło. Moment obrotowy dobiera się na podstawie opisu w instrukcji montażu lub wielkości wkrętu i t</w:t>
      </w:r>
      <w:r w:rsidRPr="0081454B">
        <w:rPr>
          <w:rFonts w:asciiTheme="minorHAnsi" w:hAnsiTheme="minorHAnsi" w:cstheme="minorHAnsi"/>
          <w:sz w:val="22"/>
          <w:szCs w:val="22"/>
        </w:rPr>
        <w:t>ypu materiału, w którym będzie zamocowany.</w:t>
      </w: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Urządzenia tego typu, podobnie jak wiertarki, mają głowic</w:t>
      </w:r>
      <w:r w:rsidR="008D7FFA">
        <w:rPr>
          <w:rFonts w:asciiTheme="minorHAnsi" w:hAnsiTheme="minorHAnsi" w:cstheme="minorHAnsi"/>
          <w:sz w:val="22"/>
          <w:szCs w:val="22"/>
        </w:rPr>
        <w:t>e w formie zacisku trójszczęk</w:t>
      </w:r>
      <w:r w:rsidRPr="0081454B">
        <w:rPr>
          <w:rFonts w:asciiTheme="minorHAnsi" w:hAnsiTheme="minorHAnsi" w:cstheme="minorHAnsi"/>
          <w:sz w:val="22"/>
          <w:szCs w:val="22"/>
        </w:rPr>
        <w:t>owego. Czasem głowica ma postać szybko montowalnej nasadki, pod którą znajduje się sześciokątny uchwyt typu bit. Wkrętarki z</w:t>
      </w:r>
      <w:r w:rsidRPr="0081454B">
        <w:rPr>
          <w:rFonts w:asciiTheme="minorHAnsi" w:hAnsiTheme="minorHAnsi" w:cstheme="minorHAnsi"/>
          <w:sz w:val="22"/>
          <w:szCs w:val="22"/>
        </w:rPr>
        <w:t>e zdejmowanymi głowicami często w wyposaże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niu mają również głowice mimośrodowe i kątowe, umożliwiające operowanie w trudno dostępnych miejscach.</w:t>
      </w:r>
    </w:p>
    <w:p w:rsidR="00543D7C" w:rsidRPr="0081454B" w:rsidRDefault="00C1698D" w:rsidP="008D7FFA">
      <w:pPr>
        <w:jc w:val="center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pict>
          <v:shape id="_x0000_i1027" type="#_x0000_t75" style="width:352.15pt;height:171.25pt">
            <v:imagedata r:id="rId18" r:href="rId19"/>
          </v:shape>
        </w:pict>
      </w:r>
    </w:p>
    <w:p w:rsidR="00543D7C" w:rsidRPr="008D7FFA" w:rsidRDefault="00C1698D" w:rsidP="0081454B">
      <w:pPr>
        <w:jc w:val="both"/>
        <w:rPr>
          <w:rFonts w:asciiTheme="minorHAnsi" w:hAnsiTheme="minorHAnsi" w:cstheme="minorHAnsi"/>
          <w:sz w:val="18"/>
          <w:szCs w:val="18"/>
        </w:rPr>
      </w:pPr>
      <w:r w:rsidRPr="008D7FFA">
        <w:rPr>
          <w:rFonts w:asciiTheme="minorHAnsi" w:hAnsiTheme="minorHAnsi" w:cstheme="minorHAnsi"/>
          <w:sz w:val="18"/>
          <w:szCs w:val="18"/>
        </w:rPr>
        <w:t>Wkrętarka akumulatorowa 12 V</w:t>
      </w:r>
    </w:p>
    <w:p w:rsidR="00543D7C" w:rsidRPr="008D7FFA" w:rsidRDefault="00C1698D" w:rsidP="0081454B">
      <w:pPr>
        <w:jc w:val="both"/>
        <w:rPr>
          <w:rFonts w:asciiTheme="minorHAnsi" w:hAnsiTheme="minorHAnsi" w:cstheme="minorHAnsi"/>
          <w:sz w:val="18"/>
          <w:szCs w:val="18"/>
        </w:rPr>
      </w:pPr>
      <w:r w:rsidRPr="008D7FFA">
        <w:rPr>
          <w:rFonts w:asciiTheme="minorHAnsi" w:hAnsiTheme="minorHAnsi" w:cstheme="minorHAnsi"/>
          <w:sz w:val="18"/>
          <w:szCs w:val="18"/>
        </w:rPr>
        <w:t>A - głowica samozaciskowa, B - głowica mimośrodowa na bity (do trudno dostępnych miejsc), C - głowica kątowa na bity, D - uchwyt na bity i do głowic, E - pierścień do regulacji momentu obrotowego, F - przełącznik biegó</w:t>
      </w:r>
      <w:r w:rsidRPr="008D7FFA">
        <w:rPr>
          <w:rFonts w:asciiTheme="minorHAnsi" w:hAnsiTheme="minorHAnsi" w:cstheme="minorHAnsi"/>
          <w:sz w:val="18"/>
          <w:szCs w:val="18"/>
        </w:rPr>
        <w:t>w, G - spust ze zintegrowaną regulacją prędkości obrotowej, G2 - przełącznik kierunku obrotów, H - wymienny akumulator (w rękojeści), I - zaczep do kabury lub kieszeni monterskiej</w:t>
      </w:r>
    </w:p>
    <w:p w:rsidR="00543D7C" w:rsidRDefault="00543D7C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D7FFA" w:rsidRDefault="008D7FFA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43D7C" w:rsidRPr="008D7FFA" w:rsidRDefault="00C1698D" w:rsidP="0081454B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8D7FFA">
        <w:rPr>
          <w:rFonts w:asciiTheme="minorHAnsi" w:hAnsiTheme="minorHAnsi" w:cstheme="minorHAnsi"/>
          <w:b/>
          <w:sz w:val="22"/>
          <w:szCs w:val="22"/>
        </w:rPr>
        <w:t>Zakrętarka i klucz udarowy</w:t>
      </w:r>
    </w:p>
    <w:p w:rsidR="00543D7C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Zakrętarka (czasem nazywana śrubokrętem udarowym) i klucz udarowy to teoretycznie bardzo podobne narzędzia. W przeciwieństwie do wiertarki, która generuje udar wzdłuż osi wrzeci</w:t>
      </w:r>
      <w:r w:rsidRPr="0081454B">
        <w:rPr>
          <w:rFonts w:asciiTheme="minorHAnsi" w:hAnsiTheme="minorHAnsi" w:cstheme="minorHAnsi"/>
          <w:sz w:val="22"/>
          <w:szCs w:val="22"/>
        </w:rPr>
        <w:t>ona, zakrętarka i klucz udarowy generują udar zgodny z kierunkiem obrotów narzędzia. W zakrętarce sposób generowania udaru pozwala na sprawne zakręcanie oraz odkręcanie śrub i nakrętek, a także wiercenie. W przypadku klucza udarowego możliwe jest tylko zak</w:t>
      </w:r>
      <w:r w:rsidRPr="0081454B">
        <w:rPr>
          <w:rFonts w:asciiTheme="minorHAnsi" w:hAnsiTheme="minorHAnsi" w:cstheme="minorHAnsi"/>
          <w:sz w:val="22"/>
          <w:szCs w:val="22"/>
        </w:rPr>
        <w:t>ręcanie i odkręcanie śrub. Klucz udarowy p</w:t>
      </w:r>
      <w:r w:rsidR="008D7FFA">
        <w:rPr>
          <w:rFonts w:asciiTheme="minorHAnsi" w:hAnsiTheme="minorHAnsi" w:cstheme="minorHAnsi"/>
          <w:sz w:val="22"/>
          <w:szCs w:val="22"/>
        </w:rPr>
        <w:t>raktycznie nie pozwala na zamon</w:t>
      </w:r>
      <w:r w:rsidRPr="0081454B">
        <w:rPr>
          <w:rFonts w:asciiTheme="minorHAnsi" w:hAnsiTheme="minorHAnsi" w:cstheme="minorHAnsi"/>
          <w:sz w:val="22"/>
          <w:szCs w:val="22"/>
        </w:rPr>
        <w:t>towanie wiertła lub otwornicy i wiercenie.</w:t>
      </w:r>
    </w:p>
    <w:p w:rsidR="008D7FFA" w:rsidRDefault="008D7FFA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D7FFA" w:rsidRDefault="008D7FFA" w:rsidP="008D7FFA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bidi="ar-SA"/>
        </w:rPr>
        <w:drawing>
          <wp:inline distT="0" distB="0" distL="0" distR="0">
            <wp:extent cx="3374544" cy="574431"/>
            <wp:effectExtent l="19050" t="0" r="0" b="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611" cy="57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FA" w:rsidRDefault="008D7FFA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D7FFA" w:rsidRDefault="008D7FFA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D7FFA" w:rsidRPr="008D7FFA" w:rsidRDefault="008D7FFA" w:rsidP="0081454B">
      <w:pPr>
        <w:jc w:val="both"/>
        <w:rPr>
          <w:rFonts w:asciiTheme="minorHAnsi" w:hAnsiTheme="minorHAnsi" w:cstheme="minorHAnsi"/>
          <w:sz w:val="18"/>
          <w:szCs w:val="18"/>
        </w:rPr>
      </w:pPr>
      <w:r w:rsidRPr="008D7FFA">
        <w:rPr>
          <w:rFonts w:asciiTheme="minorHAnsi" w:hAnsiTheme="minorHAnsi" w:cstheme="minorHAnsi"/>
          <w:sz w:val="18"/>
          <w:szCs w:val="18"/>
        </w:rPr>
        <w:t>Bit przeznaczony do pracy z udarem</w:t>
      </w:r>
    </w:p>
    <w:p w:rsidR="008D7FFA" w:rsidRPr="008D7FFA" w:rsidRDefault="008D7FFA" w:rsidP="008D7FFA">
      <w:pPr>
        <w:pStyle w:val="Podpisobrazu0"/>
        <w:shd w:val="clear" w:color="auto" w:fill="auto"/>
        <w:spacing w:line="178" w:lineRule="exact"/>
        <w:ind w:firstLine="0"/>
        <w:rPr>
          <w:rFonts w:asciiTheme="minorHAnsi" w:hAnsiTheme="minorHAnsi" w:cstheme="minorHAnsi"/>
          <w:sz w:val="18"/>
          <w:szCs w:val="18"/>
        </w:rPr>
      </w:pPr>
      <w:r w:rsidRPr="008D7FFA">
        <w:rPr>
          <w:rStyle w:val="PodpisobrazuExact"/>
          <w:rFonts w:asciiTheme="minorHAnsi" w:hAnsiTheme="minorHAnsi" w:cstheme="minorHAnsi"/>
          <w:sz w:val="18"/>
          <w:szCs w:val="18"/>
        </w:rPr>
        <w:t>A - grot PZ-2, B - specjalne przewężenie poprawiające odporność na udar, C - uchwyt typu bit z widocznym wgłębieniem, służącym do blokowania bitu w głowicy</w:t>
      </w:r>
    </w:p>
    <w:p w:rsidR="008D7FFA" w:rsidRDefault="008D7FFA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D7FFA" w:rsidRDefault="008D7FFA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D7FFA" w:rsidRDefault="008D7FFA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bidi="ar-SA"/>
        </w:rPr>
        <w:drawing>
          <wp:inline distT="0" distB="0" distL="0" distR="0">
            <wp:extent cx="3269273" cy="408473"/>
            <wp:effectExtent l="19050" t="0" r="7327" b="0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133" cy="40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FA" w:rsidRDefault="008D7FFA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D7FFA" w:rsidRDefault="008D7FFA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D7FFA" w:rsidRPr="008D7FFA" w:rsidRDefault="008D7FFA" w:rsidP="008D7FFA">
      <w:pPr>
        <w:pStyle w:val="Podpisobrazu20"/>
        <w:shd w:val="clear" w:color="auto" w:fill="auto"/>
        <w:spacing w:line="197" w:lineRule="exact"/>
        <w:jc w:val="left"/>
        <w:rPr>
          <w:rFonts w:asciiTheme="minorHAnsi" w:hAnsiTheme="minorHAnsi" w:cstheme="minorHAnsi"/>
          <w:sz w:val="18"/>
          <w:szCs w:val="18"/>
        </w:rPr>
      </w:pPr>
      <w:r w:rsidRPr="008D7FFA">
        <w:rPr>
          <w:rStyle w:val="Podpisobrazu2Exact"/>
          <w:rFonts w:asciiTheme="minorHAnsi" w:hAnsiTheme="minorHAnsi" w:cstheme="minorHAnsi"/>
          <w:sz w:val="18"/>
          <w:szCs w:val="18"/>
        </w:rPr>
        <w:t>Przykład wiertła przeznaczonego do wiercenia w metalu, z uchwytem typu bit do narzędzi udarowych</w:t>
      </w:r>
    </w:p>
    <w:p w:rsidR="008D7FFA" w:rsidRDefault="008D7FFA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D7FFA" w:rsidRPr="0081454B" w:rsidRDefault="008D7FFA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lastRenderedPageBreak/>
        <w:t>Podczas używania narzędzi z udarem należy zawsze korzystać z nasadek i bitów przezna</w:t>
      </w:r>
      <w:r w:rsidRPr="0081454B">
        <w:rPr>
          <w:rFonts w:asciiTheme="minorHAnsi" w:hAnsiTheme="minorHAnsi" w:cstheme="minorHAnsi"/>
          <w:sz w:val="22"/>
          <w:szCs w:val="22"/>
        </w:rPr>
        <w:softHyphen/>
        <w:t xml:space="preserve">czonych do narzędzi </w:t>
      </w:r>
      <w:r w:rsidRPr="0081454B">
        <w:rPr>
          <w:rFonts w:asciiTheme="minorHAnsi" w:hAnsiTheme="minorHAnsi" w:cstheme="minorHAnsi"/>
          <w:sz w:val="22"/>
          <w:szCs w:val="22"/>
        </w:rPr>
        <w:t>udarowych. Zwykłe nasadki lub bity ulegną zniszczeniu lub zaklinują się w głowicy. Na końcówkach tego typu często wykonuje się specjalne półokrągłe nacięcia, które służą do blokowania danego akcesorium w głowicy i chronią je przed wypadnięciem. Akcesoria d</w:t>
      </w:r>
      <w:r w:rsidRPr="0081454B">
        <w:rPr>
          <w:rFonts w:asciiTheme="minorHAnsi" w:hAnsiTheme="minorHAnsi" w:cstheme="minorHAnsi"/>
          <w:sz w:val="22"/>
          <w:szCs w:val="22"/>
        </w:rPr>
        <w:t>o narzędzi udarowych zazwyczaj specjalnie oznacza się w katalogach lub doda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je do nich napis „impact”, „shockwave” itp.</w:t>
      </w:r>
    </w:p>
    <w:p w:rsidR="008D7FFA" w:rsidRDefault="008D7FFA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D7FFA" w:rsidRDefault="008D7FFA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D7FFA" w:rsidRDefault="008D7FFA" w:rsidP="008D7FFA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bidi="ar-SA"/>
        </w:rPr>
        <w:drawing>
          <wp:inline distT="0" distB="0" distL="0" distR="0">
            <wp:extent cx="3257873" cy="1998785"/>
            <wp:effectExtent l="1905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68" cy="200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FA" w:rsidRPr="008D7FFA" w:rsidRDefault="00C1698D" w:rsidP="0081454B">
      <w:pPr>
        <w:jc w:val="both"/>
        <w:rPr>
          <w:rFonts w:asciiTheme="minorHAnsi" w:hAnsiTheme="minorHAnsi" w:cstheme="minorHAnsi"/>
          <w:sz w:val="18"/>
          <w:szCs w:val="18"/>
        </w:rPr>
      </w:pPr>
      <w:r w:rsidRPr="008D7FFA">
        <w:rPr>
          <w:rFonts w:asciiTheme="minorHAnsi" w:hAnsiTheme="minorHAnsi" w:cstheme="minorHAnsi"/>
          <w:sz w:val="18"/>
          <w:szCs w:val="18"/>
        </w:rPr>
        <w:t>Zakrętarka udarowa</w:t>
      </w:r>
    </w:p>
    <w:p w:rsidR="00543D7C" w:rsidRDefault="008D7FFA" w:rsidP="008D7FFA">
      <w:pPr>
        <w:pStyle w:val="Teksttreci6"/>
        <w:shd w:val="clear" w:color="auto" w:fill="auto"/>
        <w:spacing w:before="0"/>
        <w:rPr>
          <w:rFonts w:asciiTheme="minorHAnsi" w:hAnsiTheme="minorHAnsi" w:cstheme="minorHAnsi"/>
          <w:sz w:val="18"/>
          <w:szCs w:val="18"/>
        </w:rPr>
      </w:pPr>
      <w:r w:rsidRPr="008D7FFA">
        <w:rPr>
          <w:rFonts w:asciiTheme="minorHAnsi" w:hAnsiTheme="minorHAnsi" w:cstheme="minorHAnsi"/>
          <w:sz w:val="18"/>
          <w:szCs w:val="18"/>
        </w:rPr>
        <w:t xml:space="preserve">A - uchwyt na bity, B — spust z regulacją prędkości obrotowej, C - przełącznik kierunku obrotów, D — wskaźnik poziomu naładowania, E - uchwyt do zamocowania smyczy chroniącej przed upadkiem narzędzia, F - klamra do mocowania na pasku lub kieszeni monterskiej, G - gniazdo akumulatora, H </w:t>
      </w:r>
      <w:r>
        <w:rPr>
          <w:rFonts w:asciiTheme="minorHAnsi" w:hAnsiTheme="minorHAnsi" w:cstheme="minorHAnsi"/>
          <w:sz w:val="18"/>
          <w:szCs w:val="18"/>
        </w:rPr>
        <w:t>–</w:t>
      </w:r>
      <w:r w:rsidRPr="008D7FFA">
        <w:rPr>
          <w:rFonts w:asciiTheme="minorHAnsi" w:hAnsiTheme="minorHAnsi" w:cstheme="minorHAnsi"/>
          <w:sz w:val="18"/>
          <w:szCs w:val="18"/>
        </w:rPr>
        <w:t xml:space="preserve"> akumulator</w:t>
      </w:r>
    </w:p>
    <w:p w:rsidR="008D7FFA" w:rsidRDefault="008D7FFA" w:rsidP="008D7FFA">
      <w:pPr>
        <w:pStyle w:val="Teksttreci6"/>
        <w:shd w:val="clear" w:color="auto" w:fill="auto"/>
        <w:spacing w:before="0"/>
        <w:rPr>
          <w:rFonts w:asciiTheme="minorHAnsi" w:hAnsiTheme="minorHAnsi" w:cstheme="minorHAnsi"/>
          <w:sz w:val="18"/>
          <w:szCs w:val="18"/>
        </w:rPr>
      </w:pPr>
    </w:p>
    <w:p w:rsidR="008D7FFA" w:rsidRPr="0081454B" w:rsidRDefault="008D7FFA" w:rsidP="008D7FFA">
      <w:pPr>
        <w:pStyle w:val="Teksttreci6"/>
        <w:shd w:val="clear" w:color="auto" w:fill="auto"/>
        <w:spacing w:before="0"/>
        <w:rPr>
          <w:rFonts w:asciiTheme="minorHAnsi" w:hAnsiTheme="minorHAnsi" w:cstheme="minorHAnsi"/>
          <w:sz w:val="22"/>
          <w:szCs w:val="22"/>
        </w:rPr>
      </w:pP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Kolejną różnicą jest wielkość momentu obrotowego generowanego przez urządze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nie. Dla zakrętarek górną granicą jest 150-200 Nm, a dla kluczy udarowych - nawet po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nad 1000 Nm.</w:t>
      </w: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Zarówno zakrętarki, jak i klucze udarowe rza</w:t>
      </w:r>
      <w:r w:rsidRPr="0081454B">
        <w:rPr>
          <w:rFonts w:asciiTheme="minorHAnsi" w:hAnsiTheme="minorHAnsi" w:cstheme="minorHAnsi"/>
          <w:sz w:val="22"/>
          <w:szCs w:val="22"/>
        </w:rPr>
        <w:t>dko mają regulację momentu obrotowego. Jeżeli już występuje, to zazwyczaj jest ona 2-3-stopniowa i obsługiwana przez elektronikę urządzenia, a nie mechanicznie.</w:t>
      </w:r>
    </w:p>
    <w:p w:rsidR="00543D7C" w:rsidRPr="008D7FFA" w:rsidRDefault="00C1698D" w:rsidP="008D7FFA">
      <w:pPr>
        <w:jc w:val="center"/>
        <w:rPr>
          <w:rFonts w:asciiTheme="minorHAnsi" w:hAnsiTheme="minorHAnsi" w:cstheme="minorHAnsi"/>
          <w:sz w:val="18"/>
          <w:szCs w:val="18"/>
        </w:rPr>
      </w:pPr>
      <w:r w:rsidRPr="008D7FFA">
        <w:rPr>
          <w:rFonts w:asciiTheme="minorHAnsi" w:hAnsiTheme="minorHAnsi" w:cstheme="minorHAnsi"/>
          <w:sz w:val="18"/>
          <w:szCs w:val="18"/>
        </w:rPr>
        <w:pict>
          <v:shape id="_x0000_i1028" type="#_x0000_t75" style="width:111.25pt;height:136.15pt">
            <v:imagedata r:id="rId23" r:href="rId24"/>
          </v:shape>
        </w:pict>
      </w:r>
    </w:p>
    <w:p w:rsidR="00543D7C" w:rsidRPr="008D7FFA" w:rsidRDefault="00C1698D" w:rsidP="0081454B">
      <w:pPr>
        <w:jc w:val="both"/>
        <w:rPr>
          <w:rFonts w:asciiTheme="minorHAnsi" w:hAnsiTheme="minorHAnsi" w:cstheme="minorHAnsi"/>
          <w:sz w:val="18"/>
          <w:szCs w:val="18"/>
        </w:rPr>
      </w:pPr>
      <w:r w:rsidRPr="008D7FFA">
        <w:rPr>
          <w:rFonts w:asciiTheme="minorHAnsi" w:hAnsiTheme="minorHAnsi" w:cstheme="minorHAnsi"/>
          <w:sz w:val="18"/>
          <w:szCs w:val="18"/>
        </w:rPr>
        <w:t xml:space="preserve">Kompaktowy klucz udarowy 12 V: głowica - W (najmniejsza), moment obrotowy </w:t>
      </w:r>
      <w:r w:rsidR="008D7FFA">
        <w:rPr>
          <w:rFonts w:asciiTheme="minorHAnsi" w:hAnsiTheme="minorHAnsi" w:cstheme="minorHAnsi"/>
          <w:sz w:val="18"/>
          <w:szCs w:val="18"/>
        </w:rPr>
        <w:t>–</w:t>
      </w:r>
      <w:r w:rsidRPr="008D7FFA">
        <w:rPr>
          <w:rFonts w:asciiTheme="minorHAnsi" w:hAnsiTheme="minorHAnsi" w:cstheme="minorHAnsi"/>
          <w:sz w:val="18"/>
          <w:szCs w:val="18"/>
        </w:rPr>
        <w:t xml:space="preserve"> ponad</w:t>
      </w:r>
      <w:r w:rsidR="008D7FFA">
        <w:rPr>
          <w:rFonts w:asciiTheme="minorHAnsi" w:hAnsiTheme="minorHAnsi" w:cstheme="minorHAnsi"/>
          <w:sz w:val="18"/>
          <w:szCs w:val="18"/>
        </w:rPr>
        <w:t xml:space="preserve"> </w:t>
      </w:r>
      <w:r w:rsidRPr="008D7FFA">
        <w:rPr>
          <w:rFonts w:asciiTheme="minorHAnsi" w:hAnsiTheme="minorHAnsi" w:cstheme="minorHAnsi"/>
          <w:sz w:val="18"/>
          <w:szCs w:val="18"/>
        </w:rPr>
        <w:t>100 Nm</w:t>
      </w: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pict>
          <v:shape id="_x0000_i1029" type="#_x0000_t75" style="width:85.85pt;height:137.1pt">
            <v:imagedata r:id="rId25" r:href="rId26"/>
          </v:shape>
        </w:pict>
      </w:r>
    </w:p>
    <w:p w:rsidR="00543D7C" w:rsidRPr="0081454B" w:rsidRDefault="00543D7C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43D7C" w:rsidRPr="008D7FFA" w:rsidRDefault="00C1698D" w:rsidP="0081454B">
      <w:pPr>
        <w:jc w:val="both"/>
        <w:rPr>
          <w:rFonts w:asciiTheme="minorHAnsi" w:hAnsiTheme="minorHAnsi" w:cstheme="minorHAnsi"/>
          <w:sz w:val="18"/>
          <w:szCs w:val="18"/>
        </w:rPr>
      </w:pPr>
      <w:r w:rsidRPr="008D7FFA">
        <w:rPr>
          <w:rFonts w:asciiTheme="minorHAnsi" w:hAnsiTheme="minorHAnsi" w:cstheme="minorHAnsi"/>
          <w:sz w:val="18"/>
          <w:szCs w:val="18"/>
        </w:rPr>
        <w:t xml:space="preserve">Klucz udarowy 18 V (głowica </w:t>
      </w:r>
      <w:r w:rsidR="008D7FFA" w:rsidRPr="008D7FFA">
        <w:rPr>
          <w:rFonts w:asciiTheme="minorHAnsi" w:hAnsiTheme="minorHAnsi" w:cstheme="minorHAnsi"/>
          <w:sz w:val="18"/>
          <w:szCs w:val="18"/>
        </w:rPr>
        <w:t>½</w:t>
      </w:r>
      <w:r w:rsidRPr="008D7FFA">
        <w:rPr>
          <w:rFonts w:asciiTheme="minorHAnsi" w:hAnsiTheme="minorHAnsi" w:cstheme="minorHAnsi"/>
          <w:sz w:val="18"/>
          <w:szCs w:val="18"/>
        </w:rPr>
        <w:t>")</w:t>
      </w:r>
    </w:p>
    <w:p w:rsidR="008D7FFA" w:rsidRDefault="008D7FFA" w:rsidP="0081454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D7FFA" w:rsidRDefault="008D7FFA" w:rsidP="0081454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43D7C" w:rsidRPr="008D7FFA" w:rsidRDefault="00C1698D" w:rsidP="0081454B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8D7FFA">
        <w:rPr>
          <w:rFonts w:asciiTheme="minorHAnsi" w:hAnsiTheme="minorHAnsi" w:cstheme="minorHAnsi"/>
          <w:b/>
          <w:sz w:val="22"/>
          <w:szCs w:val="22"/>
        </w:rPr>
        <w:t>Młotek udarowy</w:t>
      </w: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Młotek udarowy to rodzaj wiertarki nastawionej głównie na pracę z udarem, któr</w:t>
      </w:r>
      <w:r w:rsidRPr="0081454B">
        <w:rPr>
          <w:rFonts w:asciiTheme="minorHAnsi" w:hAnsiTheme="minorHAnsi" w:cstheme="minorHAnsi"/>
          <w:sz w:val="22"/>
          <w:szCs w:val="22"/>
        </w:rPr>
        <w:t>ego ener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gia może sięgać od kilku do kilkunastu dżuli (J).</w:t>
      </w:r>
    </w:p>
    <w:p w:rsidR="008D7FFA" w:rsidRDefault="008D7FFA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 xml:space="preserve">Energia udaru </w:t>
      </w:r>
      <w:r w:rsidRPr="0081454B">
        <w:rPr>
          <w:rFonts w:asciiTheme="minorHAnsi" w:hAnsiTheme="minorHAnsi" w:cstheme="minorHAnsi"/>
          <w:sz w:val="22"/>
          <w:szCs w:val="22"/>
        </w:rPr>
        <w:t>to parametr wskazujący, jaka ilość energii z udaru jest przekazywana na obrabiany materiał. Im większa ilość, tym skuteczniej narzędzie kruszy materiał, ale jed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nocze</w:t>
      </w:r>
      <w:r w:rsidRPr="0081454B">
        <w:rPr>
          <w:rFonts w:asciiTheme="minorHAnsi" w:hAnsiTheme="minorHAnsi" w:cstheme="minorHAnsi"/>
          <w:sz w:val="22"/>
          <w:szCs w:val="22"/>
        </w:rPr>
        <w:t xml:space="preserve">śnie rośnie siła wibracji działająca na operatora. Ponieważ w przeszłości producenci różnie mierzyli energię udam, obecnie stosuje się znormalizowaną procedurę pomiam energii udaru, opracowaną przez EPTA </w:t>
      </w:r>
      <w:r w:rsidRPr="0081454B">
        <w:rPr>
          <w:rFonts w:asciiTheme="minorHAnsi" w:hAnsiTheme="minorHAnsi" w:cstheme="minorHAnsi"/>
          <w:sz w:val="22"/>
          <w:szCs w:val="22"/>
        </w:rPr>
        <w:t xml:space="preserve">[European Power Tools Association]. </w:t>
      </w:r>
      <w:r w:rsidRPr="0081454B">
        <w:rPr>
          <w:rFonts w:asciiTheme="minorHAnsi" w:hAnsiTheme="minorHAnsi" w:cstheme="minorHAnsi"/>
          <w:sz w:val="22"/>
          <w:szCs w:val="22"/>
        </w:rPr>
        <w:t>Bardzo precyzyjn</w:t>
      </w:r>
      <w:r w:rsidRPr="0081454B">
        <w:rPr>
          <w:rFonts w:asciiTheme="minorHAnsi" w:hAnsiTheme="minorHAnsi" w:cstheme="minorHAnsi"/>
          <w:sz w:val="22"/>
          <w:szCs w:val="22"/>
        </w:rPr>
        <w:t>ie reguluje ona kwestię pomiam energii, dzięki czemu użytkownicy mogą w pro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sty sposób porównywać parametry narzędzi.</w:t>
      </w:r>
    </w:p>
    <w:p w:rsidR="008D7FFA" w:rsidRDefault="008D7FFA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 xml:space="preserve">Młotek udarowy, w przeciwieństwie do wiertarki z udarem, dysponuje znaczną mocą udaru. Udar jest wytwarzany w inny sposób, a mianowicie </w:t>
      </w:r>
      <w:r w:rsidRPr="0081454B">
        <w:rPr>
          <w:rFonts w:asciiTheme="minorHAnsi" w:hAnsiTheme="minorHAnsi" w:cstheme="minorHAnsi"/>
          <w:sz w:val="22"/>
          <w:szCs w:val="22"/>
        </w:rPr>
        <w:t>stosuje się tzw. udar pneuma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tyczny. Ten typ udaru jest skuteczniejszy od mechanicznego oraz lepiej przekazuje ener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gię do narzędzia (wiertła lub grota) niż udar mechaniczny.</w:t>
      </w:r>
    </w:p>
    <w:p w:rsidR="00543D7C" w:rsidRPr="0081454B" w:rsidRDefault="00C1698D" w:rsidP="005507F8">
      <w:pPr>
        <w:jc w:val="center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pict>
          <v:shape id="_x0000_i1030" type="#_x0000_t75" style="width:176.75pt;height:180pt">
            <v:imagedata r:id="rId27" r:href="rId28"/>
          </v:shape>
        </w:pict>
      </w:r>
    </w:p>
    <w:p w:rsidR="00543D7C" w:rsidRPr="008D7FFA" w:rsidRDefault="00C1698D" w:rsidP="0081454B">
      <w:pPr>
        <w:jc w:val="both"/>
        <w:rPr>
          <w:rFonts w:asciiTheme="minorHAnsi" w:hAnsiTheme="minorHAnsi" w:cstheme="minorHAnsi"/>
          <w:sz w:val="18"/>
          <w:szCs w:val="18"/>
        </w:rPr>
      </w:pPr>
      <w:r w:rsidRPr="008D7FFA">
        <w:rPr>
          <w:rFonts w:asciiTheme="minorHAnsi" w:hAnsiTheme="minorHAnsi" w:cstheme="minorHAnsi"/>
          <w:sz w:val="18"/>
          <w:szCs w:val="18"/>
        </w:rPr>
        <w:t>Akumulatorowy młotek udarowo-obrotowy; widoczne pokrętło trybu pracy (wiercenie, wiercenie z udarem) i uchwyt na wiertła SDS+</w:t>
      </w:r>
    </w:p>
    <w:p w:rsidR="00543D7C" w:rsidRPr="0081454B" w:rsidRDefault="00543D7C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43D7C" w:rsidRPr="0081454B" w:rsidRDefault="00C1698D" w:rsidP="005507F8">
      <w:pPr>
        <w:jc w:val="center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pict>
          <v:shape id="_x0000_i1031" type="#_x0000_t75" style="width:222.9pt;height:180.9pt">
            <v:imagedata r:id="rId29" r:href="rId30"/>
          </v:shape>
        </w:pict>
      </w:r>
    </w:p>
    <w:p w:rsidR="00543D7C" w:rsidRPr="005507F8" w:rsidRDefault="005507F8" w:rsidP="0081454B">
      <w:pPr>
        <w:jc w:val="both"/>
        <w:rPr>
          <w:rFonts w:asciiTheme="minorHAnsi" w:hAnsiTheme="minorHAnsi" w:cstheme="minorHAnsi"/>
          <w:sz w:val="18"/>
          <w:szCs w:val="18"/>
        </w:rPr>
      </w:pPr>
      <w:r w:rsidRPr="005507F8">
        <w:rPr>
          <w:rFonts w:asciiTheme="minorHAnsi" w:hAnsiTheme="minorHAnsi" w:cstheme="minorHAnsi"/>
          <w:sz w:val="18"/>
          <w:szCs w:val="18"/>
        </w:rPr>
        <w:t>Młotek</w:t>
      </w:r>
      <w:r w:rsidR="00C1698D" w:rsidRPr="005507F8">
        <w:rPr>
          <w:rFonts w:asciiTheme="minorHAnsi" w:hAnsiTheme="minorHAnsi" w:cstheme="minorHAnsi"/>
          <w:sz w:val="18"/>
          <w:szCs w:val="18"/>
        </w:rPr>
        <w:t xml:space="preserve"> udarowo-obrotowy; widoczne pokrętło trybu pracy (wiercenie, wiercenie z udarem, odblokowanie wrzeciona, kucie)</w:t>
      </w:r>
    </w:p>
    <w:p w:rsidR="00543D7C" w:rsidRPr="0081454B" w:rsidRDefault="00543D7C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Konstrukcja głowicy młotka udarowego jest ukierunkowana na maksymalną redukcję wagi przy jednoczesnym zape</w:t>
      </w:r>
      <w:r w:rsidRPr="0081454B">
        <w:rPr>
          <w:rFonts w:asciiTheme="minorHAnsi" w:hAnsiTheme="minorHAnsi" w:cstheme="minorHAnsi"/>
          <w:sz w:val="22"/>
          <w:szCs w:val="22"/>
        </w:rPr>
        <w:t>wnieniu maksymalnej sprawności przekazywania udaru. Uchwyty młotków dzieli się na:</w:t>
      </w:r>
    </w:p>
    <w:p w:rsidR="005507F8" w:rsidRPr="005507F8" w:rsidRDefault="00C1698D" w:rsidP="005507F8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507F8">
        <w:rPr>
          <w:rFonts w:asciiTheme="minorHAnsi" w:hAnsiTheme="minorHAnsi" w:cstheme="minorHAnsi"/>
          <w:sz w:val="22"/>
          <w:szCs w:val="22"/>
        </w:rPr>
        <w:t xml:space="preserve">SDS+ - dla urządzeń o średnich mocy i udarze oraz chwycie o średnicy 10 mm, </w:t>
      </w:r>
    </w:p>
    <w:p w:rsidR="00543D7C" w:rsidRPr="005507F8" w:rsidRDefault="00C1698D" w:rsidP="005507F8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507F8">
        <w:rPr>
          <w:rFonts w:asciiTheme="minorHAnsi" w:hAnsiTheme="minorHAnsi" w:cstheme="minorHAnsi"/>
          <w:sz w:val="22"/>
          <w:szCs w:val="22"/>
        </w:rPr>
        <w:t>SDS-max - dla urządzeń o bardzo dużej mocy i udarze powyżej 10 J oraz średnicy chwy</w:t>
      </w:r>
      <w:r w:rsidRPr="005507F8">
        <w:rPr>
          <w:rFonts w:asciiTheme="minorHAnsi" w:hAnsiTheme="minorHAnsi" w:cstheme="minorHAnsi"/>
          <w:sz w:val="22"/>
          <w:szCs w:val="22"/>
        </w:rPr>
        <w:softHyphen/>
        <w:t>tu 18 mm.</w:t>
      </w:r>
    </w:p>
    <w:p w:rsidR="005507F8" w:rsidRDefault="005507F8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SDS to system mocowania narzędzi (akcesoriów) wymiennych stosowany m.in. w wiertar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kach, młotowiertarkach, młotkach udarowych, wyrzynarkach, piłach szablastych. Protoplastą systemu SDS był opracowany w 1967 r. przez firmę Hilti system TE. W1</w:t>
      </w:r>
      <w:r w:rsidRPr="0081454B">
        <w:rPr>
          <w:rFonts w:asciiTheme="minorHAnsi" w:hAnsiTheme="minorHAnsi" w:cstheme="minorHAnsi"/>
          <w:sz w:val="22"/>
          <w:szCs w:val="22"/>
        </w:rPr>
        <w:t xml:space="preserve">975 r. firma Bosch opracowała kompatybilny z wiertłami systemu TE system SDS+. Skrótowiec SDS początkowo oznaczał </w:t>
      </w:r>
      <w:r w:rsidRPr="0081454B">
        <w:rPr>
          <w:rFonts w:asciiTheme="minorHAnsi" w:hAnsiTheme="minorHAnsi" w:cstheme="minorHAnsi"/>
          <w:sz w:val="22"/>
          <w:szCs w:val="22"/>
        </w:rPr>
        <w:t>Steck-Dreh-Sitzt</w:t>
      </w:r>
      <w:r w:rsidRPr="0081454B">
        <w:rPr>
          <w:rFonts w:asciiTheme="minorHAnsi" w:hAnsiTheme="minorHAnsi" w:cstheme="minorHAnsi"/>
          <w:sz w:val="22"/>
          <w:szCs w:val="22"/>
        </w:rPr>
        <w:t xml:space="preserve"> (osadź-przekręć-gotowe), z czasem zaczął oznaczać </w:t>
      </w:r>
      <w:r w:rsidRPr="0081454B">
        <w:rPr>
          <w:rFonts w:asciiTheme="minorHAnsi" w:hAnsiTheme="minorHAnsi" w:cstheme="minorHAnsi"/>
          <w:sz w:val="22"/>
          <w:szCs w:val="22"/>
        </w:rPr>
        <w:t>Spannen durch System</w:t>
      </w:r>
      <w:r w:rsidRPr="0081454B">
        <w:rPr>
          <w:rFonts w:asciiTheme="minorHAnsi" w:hAnsiTheme="minorHAnsi" w:cstheme="minorHAnsi"/>
          <w:sz w:val="22"/>
          <w:szCs w:val="22"/>
        </w:rPr>
        <w:t xml:space="preserve"> (mocowanie systemowe).</w:t>
      </w: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 xml:space="preserve">Uchwyt SDS składa się z dwóch </w:t>
      </w:r>
      <w:r w:rsidRPr="0081454B">
        <w:rPr>
          <w:rFonts w:asciiTheme="minorHAnsi" w:hAnsiTheme="minorHAnsi" w:cstheme="minorHAnsi"/>
          <w:sz w:val="22"/>
          <w:szCs w:val="22"/>
        </w:rPr>
        <w:t>owalnych wgłębień, służących do mocowania narzędzia, i dwóch rowków, których krawędzie przenoszą moment obrotowy.</w:t>
      </w: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Uchwyt SDS różni się od tradycyjnego i nie można bezpośrednio używać wierteł innych niż dedykowane dla uchwytu SDS.</w:t>
      </w:r>
    </w:p>
    <w:p w:rsidR="00543D7C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Uchwyt SDS jest również in</w:t>
      </w:r>
      <w:r w:rsidRPr="0081454B">
        <w:rPr>
          <w:rFonts w:asciiTheme="minorHAnsi" w:hAnsiTheme="minorHAnsi" w:cstheme="minorHAnsi"/>
          <w:sz w:val="22"/>
          <w:szCs w:val="22"/>
        </w:rPr>
        <w:t>aczej obsługiwany niż tradycyjny uchwyt trój szczękowy. Narzędzie wciska się w otwór montażowy, którego mechanizm sam blokuje końcówkę montowanego narzędzia. Narzędzie wyjmuje się po odciągnięciu lub obróceniu specjalne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go pierścienia zwalniającego blokadę</w:t>
      </w:r>
      <w:r w:rsidRPr="0081454B">
        <w:rPr>
          <w:rFonts w:asciiTheme="minorHAnsi" w:hAnsiTheme="minorHAnsi" w:cstheme="minorHAnsi"/>
          <w:sz w:val="22"/>
          <w:szCs w:val="22"/>
        </w:rPr>
        <w:t>.</w:t>
      </w: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Urządzenia w postaci młotków udarowych zazwyczaj wyposaża się w trzy tryby pracy:</w:t>
      </w:r>
    </w:p>
    <w:p w:rsidR="005507F8" w:rsidRPr="005507F8" w:rsidRDefault="00C1698D" w:rsidP="005507F8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507F8">
        <w:rPr>
          <w:rFonts w:asciiTheme="minorHAnsi" w:hAnsiTheme="minorHAnsi" w:cstheme="minorHAnsi"/>
          <w:sz w:val="22"/>
          <w:szCs w:val="22"/>
        </w:rPr>
        <w:t xml:space="preserve">wiercenie bez udaru, </w:t>
      </w:r>
    </w:p>
    <w:p w:rsidR="005507F8" w:rsidRPr="005507F8" w:rsidRDefault="00C1698D" w:rsidP="005507F8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507F8">
        <w:rPr>
          <w:rFonts w:asciiTheme="minorHAnsi" w:hAnsiTheme="minorHAnsi" w:cstheme="minorHAnsi"/>
          <w:sz w:val="22"/>
          <w:szCs w:val="22"/>
        </w:rPr>
        <w:t xml:space="preserve">wiercenie z udarem, </w:t>
      </w:r>
    </w:p>
    <w:p w:rsidR="00543D7C" w:rsidRPr="005507F8" w:rsidRDefault="00C1698D" w:rsidP="005507F8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507F8">
        <w:rPr>
          <w:rFonts w:asciiTheme="minorHAnsi" w:hAnsiTheme="minorHAnsi" w:cstheme="minorHAnsi"/>
          <w:sz w:val="22"/>
          <w:szCs w:val="22"/>
        </w:rPr>
        <w:t>kucie.</w:t>
      </w: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Dodatkowy czwarty tryb pozwala na odblokowanie mechanizmu wrzeciona, co umożli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wi</w:t>
      </w:r>
      <w:r w:rsidR="005507F8">
        <w:rPr>
          <w:rFonts w:asciiTheme="minorHAnsi" w:hAnsiTheme="minorHAnsi" w:cstheme="minorHAnsi"/>
          <w:sz w:val="22"/>
          <w:szCs w:val="22"/>
        </w:rPr>
        <w:t>a ustawienie grota narzędzia sk</w:t>
      </w:r>
      <w:r w:rsidRPr="0081454B">
        <w:rPr>
          <w:rFonts w:asciiTheme="minorHAnsi" w:hAnsiTheme="minorHAnsi" w:cstheme="minorHAnsi"/>
          <w:sz w:val="22"/>
          <w:szCs w:val="22"/>
        </w:rPr>
        <w:t>uwającego</w:t>
      </w:r>
      <w:r w:rsidRPr="0081454B">
        <w:rPr>
          <w:rFonts w:asciiTheme="minorHAnsi" w:hAnsiTheme="minorHAnsi" w:cstheme="minorHAnsi"/>
          <w:sz w:val="22"/>
          <w:szCs w:val="22"/>
        </w:rPr>
        <w:t xml:space="preserve"> pod wybranym kątem i ponowne zablokowa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nie go w danej pozycji.</w:t>
      </w:r>
    </w:p>
    <w:p w:rsidR="00543D7C" w:rsidRPr="0081454B" w:rsidRDefault="00543D7C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43D7C" w:rsidRDefault="005507F8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bidi="ar-SA"/>
        </w:rPr>
        <w:drawing>
          <wp:inline distT="0" distB="0" distL="0" distR="0">
            <wp:extent cx="5114925" cy="504236"/>
            <wp:effectExtent l="19050" t="0" r="9525" b="0"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0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7F8" w:rsidRDefault="005507F8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07F8" w:rsidRPr="005507F8" w:rsidRDefault="005507F8" w:rsidP="0081454B">
      <w:pPr>
        <w:jc w:val="both"/>
        <w:rPr>
          <w:rFonts w:asciiTheme="minorHAnsi" w:hAnsiTheme="minorHAnsi" w:cstheme="minorHAnsi"/>
          <w:sz w:val="18"/>
          <w:szCs w:val="18"/>
        </w:rPr>
      </w:pPr>
      <w:r w:rsidRPr="005507F8">
        <w:rPr>
          <w:rFonts w:asciiTheme="minorHAnsi" w:hAnsiTheme="minorHAnsi" w:cstheme="minorHAnsi"/>
          <w:sz w:val="18"/>
          <w:szCs w:val="18"/>
        </w:rPr>
        <w:t>Dłuto z uchwytem SDS+ do wykuwania bruzd pod kable</w:t>
      </w:r>
    </w:p>
    <w:p w:rsidR="005507F8" w:rsidRDefault="005507F8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07F8" w:rsidRPr="0081454B" w:rsidRDefault="005507F8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bidi="ar-SA"/>
        </w:rPr>
        <w:drawing>
          <wp:inline distT="0" distB="0" distL="0" distR="0">
            <wp:extent cx="5114925" cy="1875698"/>
            <wp:effectExtent l="19050" t="0" r="9525" b="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87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7C" w:rsidRPr="005507F8" w:rsidRDefault="00C1698D" w:rsidP="0081454B">
      <w:pPr>
        <w:jc w:val="both"/>
        <w:rPr>
          <w:rFonts w:asciiTheme="minorHAnsi" w:hAnsiTheme="minorHAnsi" w:cstheme="minorHAnsi"/>
          <w:sz w:val="18"/>
          <w:szCs w:val="18"/>
        </w:rPr>
      </w:pPr>
      <w:r w:rsidRPr="005507F8">
        <w:rPr>
          <w:rFonts w:asciiTheme="minorHAnsi" w:hAnsiTheme="minorHAnsi" w:cstheme="minorHAnsi"/>
          <w:sz w:val="18"/>
          <w:szCs w:val="18"/>
        </w:rPr>
        <w:t>Wiertło koronowe do wykonywania otworów pod puszki podtynkowe; widoczne uchwyt SDS+ oraz wlutowane elem</w:t>
      </w:r>
      <w:r w:rsidRPr="005507F8">
        <w:rPr>
          <w:rFonts w:asciiTheme="minorHAnsi" w:hAnsiTheme="minorHAnsi" w:cstheme="minorHAnsi"/>
          <w:sz w:val="18"/>
          <w:szCs w:val="18"/>
        </w:rPr>
        <w:t>enty robocze</w:t>
      </w:r>
    </w:p>
    <w:p w:rsidR="00543D7C" w:rsidRPr="0081454B" w:rsidRDefault="00543D7C" w:rsidP="008145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Narzędzie tego typu jest optymalne do prac w betonie, przy murach ceglanych i z beto</w:t>
      </w:r>
      <w:r w:rsidRPr="0081454B">
        <w:rPr>
          <w:rFonts w:asciiTheme="minorHAnsi" w:hAnsiTheme="minorHAnsi" w:cstheme="minorHAnsi"/>
          <w:sz w:val="22"/>
          <w:szCs w:val="22"/>
        </w:rPr>
        <w:softHyphen/>
        <w:t>nu komórkowego. Dzięki swej budowie oraz dużej mocy świetnie nadaje się do wiercenia, kucia i podkuwania podczas montażu urządzeń i instalacji.</w:t>
      </w:r>
    </w:p>
    <w:p w:rsidR="00543D7C" w:rsidRPr="0081454B" w:rsidRDefault="00C1698D" w:rsidP="0081454B">
      <w:pPr>
        <w:jc w:val="both"/>
        <w:rPr>
          <w:rFonts w:asciiTheme="minorHAnsi" w:hAnsiTheme="minorHAnsi" w:cstheme="minorHAnsi"/>
          <w:sz w:val="22"/>
          <w:szCs w:val="22"/>
        </w:rPr>
      </w:pPr>
      <w:r w:rsidRPr="0081454B">
        <w:rPr>
          <w:rFonts w:asciiTheme="minorHAnsi" w:hAnsiTheme="minorHAnsi" w:cstheme="minorHAnsi"/>
          <w:sz w:val="22"/>
          <w:szCs w:val="22"/>
        </w:rPr>
        <w:t>Do narzędzi z</w:t>
      </w:r>
      <w:r w:rsidRPr="0081454B">
        <w:rPr>
          <w:rFonts w:asciiTheme="minorHAnsi" w:hAnsiTheme="minorHAnsi" w:cstheme="minorHAnsi"/>
          <w:sz w:val="22"/>
          <w:szCs w:val="22"/>
        </w:rPr>
        <w:t xml:space="preserve"> uchwytem SDS producenci oferują wiele akcesoriów, od wierteł przez otwornice po mieszadła i różnego rodzaju dłuta.</w:t>
      </w:r>
    </w:p>
    <w:sectPr w:rsidR="00543D7C" w:rsidRPr="0081454B" w:rsidSect="00543D7C">
      <w:headerReference w:type="default" r:id="rId33"/>
      <w:pgSz w:w="9602" w:h="14406"/>
      <w:pgMar w:top="1246" w:right="824" w:bottom="969" w:left="72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698D" w:rsidRDefault="00C1698D" w:rsidP="00543D7C">
      <w:r>
        <w:separator/>
      </w:r>
    </w:p>
  </w:endnote>
  <w:endnote w:type="continuationSeparator" w:id="1">
    <w:p w:rsidR="00C1698D" w:rsidRDefault="00C1698D" w:rsidP="00543D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698D" w:rsidRDefault="00C1698D"/>
  </w:footnote>
  <w:footnote w:type="continuationSeparator" w:id="1">
    <w:p w:rsidR="00C1698D" w:rsidRDefault="00C1698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D7C" w:rsidRDefault="00543D7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F102E"/>
    <w:multiLevelType w:val="hybridMultilevel"/>
    <w:tmpl w:val="DCD2EF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A5E2F"/>
    <w:multiLevelType w:val="hybridMultilevel"/>
    <w:tmpl w:val="15AE2A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06DA7"/>
    <w:multiLevelType w:val="hybridMultilevel"/>
    <w:tmpl w:val="E9BED3E6"/>
    <w:lvl w:ilvl="0" w:tplc="06868266">
      <w:numFmt w:val="bullet"/>
      <w:lvlText w:val="•"/>
      <w:lvlJc w:val="left"/>
      <w:pPr>
        <w:ind w:left="1080" w:hanging="360"/>
      </w:pPr>
      <w:rPr>
        <w:rFonts w:ascii="Calibri" w:eastAsia="Arial Unicode MS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E6B2A9D"/>
    <w:multiLevelType w:val="multilevel"/>
    <w:tmpl w:val="DB0CFF54"/>
    <w:lvl w:ilvl="0">
      <w:start w:val="1"/>
      <w:numFmt w:val="bullet"/>
      <w:lvlText w:val="•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BE3A2A"/>
    <w:multiLevelType w:val="hybridMultilevel"/>
    <w:tmpl w:val="FFBEB7BE"/>
    <w:lvl w:ilvl="0" w:tplc="06868266">
      <w:numFmt w:val="bullet"/>
      <w:lvlText w:val="•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A32B8C"/>
    <w:multiLevelType w:val="hybridMultilevel"/>
    <w:tmpl w:val="B7ACEEEA"/>
    <w:lvl w:ilvl="0" w:tplc="06868266">
      <w:numFmt w:val="bullet"/>
      <w:lvlText w:val="•"/>
      <w:lvlJc w:val="left"/>
      <w:pPr>
        <w:ind w:left="1080" w:hanging="360"/>
      </w:pPr>
      <w:rPr>
        <w:rFonts w:ascii="Calibri" w:eastAsia="Arial Unicode MS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7F30633"/>
    <w:multiLevelType w:val="hybridMultilevel"/>
    <w:tmpl w:val="15E2D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543D7C"/>
    <w:rsid w:val="00543D7C"/>
    <w:rsid w:val="005507F8"/>
    <w:rsid w:val="0081454B"/>
    <w:rsid w:val="008D7FFA"/>
    <w:rsid w:val="00C16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543D7C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543D7C"/>
    <w:rPr>
      <w:color w:val="0066CC"/>
      <w:u w:val="single"/>
    </w:rPr>
  </w:style>
  <w:style w:type="character" w:customStyle="1" w:styleId="PodpisobrazuExact">
    <w:name w:val="Podpis obrazu Exact"/>
    <w:basedOn w:val="Domylnaczcionkaakapitu"/>
    <w:rsid w:val="00543D7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Podpisobrazu85ptExact">
    <w:name w:val="Podpis obrazu + 8;5 pt Exact"/>
    <w:basedOn w:val="Podpisobrazu"/>
    <w:rsid w:val="00543D7C"/>
    <w:rPr>
      <w:sz w:val="17"/>
      <w:szCs w:val="17"/>
    </w:rPr>
  </w:style>
  <w:style w:type="character" w:customStyle="1" w:styleId="Teksttreci3Exact">
    <w:name w:val="Tekst treści (3) Exact"/>
    <w:basedOn w:val="Domylnaczcionkaakapitu"/>
    <w:rsid w:val="00543D7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Podpisobrazu2Exact">
    <w:name w:val="Podpis obrazu (2) Exact"/>
    <w:basedOn w:val="Domylnaczcionkaakapitu"/>
    <w:rsid w:val="00543D7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Podpisobrazu2Exact0">
    <w:name w:val="Podpis obrazu (2) Exact"/>
    <w:basedOn w:val="Podpisobrazu2"/>
    <w:rsid w:val="00543D7C"/>
  </w:style>
  <w:style w:type="character" w:customStyle="1" w:styleId="Nagwek1">
    <w:name w:val="Nagłówek #1_"/>
    <w:basedOn w:val="Domylnaczcionkaakapitu"/>
    <w:link w:val="Nagwek10"/>
    <w:rsid w:val="00543D7C"/>
    <w:rPr>
      <w:rFonts w:ascii="Segoe UI" w:eastAsia="Segoe UI" w:hAnsi="Segoe UI" w:cs="Segoe U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Teksttreci2">
    <w:name w:val="Tekst treści (2)_"/>
    <w:basedOn w:val="Domylnaczcionkaakapitu"/>
    <w:link w:val="Teksttreci20"/>
    <w:rsid w:val="00543D7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Teksttreci21">
    <w:name w:val="Tekst treści (2)"/>
    <w:basedOn w:val="Teksttreci2"/>
    <w:rsid w:val="00543D7C"/>
    <w:rPr>
      <w:color w:val="000000"/>
      <w:spacing w:val="0"/>
      <w:w w:val="100"/>
      <w:position w:val="0"/>
      <w:lang w:val="pl-PL" w:eastAsia="pl-PL" w:bidi="pl-PL"/>
    </w:rPr>
  </w:style>
  <w:style w:type="character" w:customStyle="1" w:styleId="Nagwek3">
    <w:name w:val="Nagłówek #3_"/>
    <w:basedOn w:val="Domylnaczcionkaakapitu"/>
    <w:link w:val="Nagwek30"/>
    <w:rsid w:val="00543D7C"/>
    <w:rPr>
      <w:rFonts w:ascii="Segoe UI" w:eastAsia="Segoe UI" w:hAnsi="Segoe UI" w:cs="Segoe UI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Nagwek31">
    <w:name w:val="Nagłówek #3"/>
    <w:basedOn w:val="Nagwek3"/>
    <w:rsid w:val="00543D7C"/>
    <w:rPr>
      <w:color w:val="000000"/>
      <w:spacing w:val="0"/>
      <w:w w:val="100"/>
      <w:position w:val="0"/>
      <w:lang w:val="pl-PL" w:eastAsia="pl-PL" w:bidi="pl-PL"/>
    </w:rPr>
  </w:style>
  <w:style w:type="character" w:customStyle="1" w:styleId="Nagwek2">
    <w:name w:val="Nagłówek #2_"/>
    <w:basedOn w:val="Domylnaczcionkaakapitu"/>
    <w:link w:val="Nagwek20"/>
    <w:rsid w:val="00543D7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PogrubienieNagwek2SegoeUI20pt">
    <w:name w:val="Pogrubienie;Nagłówek #2 + Segoe UI;20 pt"/>
    <w:basedOn w:val="Nagwek2"/>
    <w:rsid w:val="00543D7C"/>
    <w:rPr>
      <w:rFonts w:ascii="Segoe UI" w:eastAsia="Segoe UI" w:hAnsi="Segoe UI" w:cs="Segoe UI"/>
      <w:b/>
      <w:bCs/>
      <w:color w:val="000000"/>
      <w:spacing w:val="0"/>
      <w:w w:val="100"/>
      <w:position w:val="0"/>
      <w:sz w:val="40"/>
      <w:szCs w:val="40"/>
      <w:lang w:val="pl-PL" w:eastAsia="pl-PL" w:bidi="pl-PL"/>
    </w:rPr>
  </w:style>
  <w:style w:type="character" w:customStyle="1" w:styleId="Podpisobrazu2">
    <w:name w:val="Podpis obrazu (2)_"/>
    <w:basedOn w:val="Domylnaczcionkaakapitu"/>
    <w:link w:val="Podpisobrazu20"/>
    <w:rsid w:val="00543D7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Podpisobrazu275pt">
    <w:name w:val="Podpis obrazu (2) + 7;5 pt"/>
    <w:basedOn w:val="Podpisobrazu2"/>
    <w:rsid w:val="00543D7C"/>
    <w:rPr>
      <w:color w:val="000000"/>
      <w:spacing w:val="0"/>
      <w:w w:val="100"/>
      <w:position w:val="0"/>
      <w:sz w:val="15"/>
      <w:szCs w:val="15"/>
      <w:lang w:val="pl-PL" w:eastAsia="pl-PL" w:bidi="pl-PL"/>
    </w:rPr>
  </w:style>
  <w:style w:type="character" w:customStyle="1" w:styleId="Teksttreci3">
    <w:name w:val="Tekst treści (3)_"/>
    <w:basedOn w:val="Domylnaczcionkaakapitu"/>
    <w:link w:val="Teksttreci30"/>
    <w:rsid w:val="00543D7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Teksttreci6Exact">
    <w:name w:val="Tekst treści (6) Exact"/>
    <w:basedOn w:val="Domylnaczcionkaakapitu"/>
    <w:link w:val="Teksttreci6"/>
    <w:rsid w:val="00543D7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Nagweklubstopka">
    <w:name w:val="Nagłówek lub stopka_"/>
    <w:basedOn w:val="Domylnaczcionkaakapitu"/>
    <w:link w:val="Nagweklubstopka0"/>
    <w:rsid w:val="00543D7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20"/>
      <w:sz w:val="17"/>
      <w:szCs w:val="17"/>
      <w:u w:val="none"/>
    </w:rPr>
  </w:style>
  <w:style w:type="character" w:customStyle="1" w:styleId="Teksttreci4">
    <w:name w:val="Tekst treści (4)"/>
    <w:basedOn w:val="Domylnaczcionkaakapitu"/>
    <w:rsid w:val="00543D7C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-10"/>
      <w:sz w:val="26"/>
      <w:szCs w:val="26"/>
      <w:u w:val="none"/>
    </w:rPr>
  </w:style>
  <w:style w:type="character" w:customStyle="1" w:styleId="Teksttreci5">
    <w:name w:val="Tekst treści (5)_"/>
    <w:basedOn w:val="Domylnaczcionkaakapitu"/>
    <w:link w:val="Teksttreci50"/>
    <w:rsid w:val="00543D7C"/>
    <w:rPr>
      <w:rFonts w:ascii="Segoe UI" w:eastAsia="Segoe UI" w:hAnsi="Segoe UI" w:cs="Segoe UI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Teksttreci51">
    <w:name w:val="Tekst treści (5)"/>
    <w:basedOn w:val="Teksttreci5"/>
    <w:rsid w:val="00543D7C"/>
    <w:rPr>
      <w:color w:val="000000"/>
      <w:spacing w:val="0"/>
      <w:w w:val="100"/>
      <w:position w:val="0"/>
      <w:lang w:val="pl-PL" w:eastAsia="pl-PL" w:bidi="pl-PL"/>
    </w:rPr>
  </w:style>
  <w:style w:type="character" w:customStyle="1" w:styleId="Podpisobrazu">
    <w:name w:val="Podpis obrazu_"/>
    <w:basedOn w:val="Domylnaczcionkaakapitu"/>
    <w:link w:val="Podpisobrazu0"/>
    <w:rsid w:val="00543D7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Teksttreci52">
    <w:name w:val="Tekst treści (5)"/>
    <w:basedOn w:val="Teksttreci5"/>
    <w:rsid w:val="00543D7C"/>
    <w:rPr>
      <w:color w:val="000000"/>
      <w:spacing w:val="0"/>
      <w:w w:val="100"/>
      <w:position w:val="0"/>
      <w:lang w:val="pl-PL" w:eastAsia="pl-PL" w:bidi="pl-PL"/>
    </w:rPr>
  </w:style>
  <w:style w:type="character" w:customStyle="1" w:styleId="Teksttreci31">
    <w:name w:val="Tekst treści (3)"/>
    <w:basedOn w:val="Teksttreci3"/>
    <w:rsid w:val="00543D7C"/>
    <w:rPr>
      <w:color w:val="000000"/>
      <w:spacing w:val="0"/>
      <w:w w:val="100"/>
      <w:position w:val="0"/>
      <w:lang w:val="pl-PL" w:eastAsia="pl-PL" w:bidi="pl-PL"/>
    </w:rPr>
  </w:style>
  <w:style w:type="character" w:customStyle="1" w:styleId="Teksttreci8">
    <w:name w:val="Tekst treści (8)_"/>
    <w:basedOn w:val="Domylnaczcionkaakapitu"/>
    <w:link w:val="Teksttreci80"/>
    <w:rsid w:val="00543D7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26"/>
      <w:szCs w:val="26"/>
      <w:u w:val="none"/>
    </w:rPr>
  </w:style>
  <w:style w:type="character" w:customStyle="1" w:styleId="Teksttreci81">
    <w:name w:val="Tekst treści (8)"/>
    <w:basedOn w:val="Teksttreci8"/>
    <w:rsid w:val="00543D7C"/>
    <w:rPr>
      <w:color w:val="000000"/>
      <w:spacing w:val="0"/>
      <w:w w:val="100"/>
      <w:position w:val="0"/>
      <w:lang w:val="pl-PL" w:eastAsia="pl-PL" w:bidi="pl-PL"/>
    </w:rPr>
  </w:style>
  <w:style w:type="character" w:customStyle="1" w:styleId="Teksttreci82">
    <w:name w:val="Tekst treści (8)"/>
    <w:basedOn w:val="Teksttreci8"/>
    <w:rsid w:val="00543D7C"/>
    <w:rPr>
      <w:color w:val="000000"/>
      <w:spacing w:val="0"/>
      <w:w w:val="100"/>
      <w:position w:val="0"/>
      <w:lang w:val="pl-PL" w:eastAsia="pl-PL" w:bidi="pl-PL"/>
    </w:rPr>
  </w:style>
  <w:style w:type="character" w:customStyle="1" w:styleId="PogrubienieTeksttreci27ptKursywa">
    <w:name w:val="Pogrubienie;Tekst treści (2) + 7 pt;Kursywa"/>
    <w:basedOn w:val="Teksttreci2"/>
    <w:rsid w:val="00543D7C"/>
    <w:rPr>
      <w:b/>
      <w:bCs/>
      <w:i/>
      <w:iCs/>
      <w:color w:val="000000"/>
      <w:spacing w:val="0"/>
      <w:w w:val="100"/>
      <w:position w:val="0"/>
      <w:sz w:val="14"/>
      <w:szCs w:val="14"/>
      <w:lang w:val="pl-PL" w:eastAsia="pl-PL" w:bidi="pl-PL"/>
    </w:rPr>
  </w:style>
  <w:style w:type="character" w:customStyle="1" w:styleId="Teksttreci38pt">
    <w:name w:val="Tekst treści (3) + 8 pt"/>
    <w:basedOn w:val="Teksttreci3"/>
    <w:rsid w:val="00543D7C"/>
    <w:rPr>
      <w:color w:val="000000"/>
      <w:spacing w:val="0"/>
      <w:w w:val="100"/>
      <w:position w:val="0"/>
      <w:sz w:val="16"/>
      <w:szCs w:val="16"/>
      <w:lang w:val="pl-PL" w:eastAsia="pl-PL" w:bidi="pl-PL"/>
    </w:rPr>
  </w:style>
  <w:style w:type="character" w:customStyle="1" w:styleId="Teksttreci375pt">
    <w:name w:val="Tekst treści (3) + 7;5 pt"/>
    <w:basedOn w:val="Teksttreci3"/>
    <w:rsid w:val="00543D7C"/>
    <w:rPr>
      <w:color w:val="000000"/>
      <w:spacing w:val="0"/>
      <w:w w:val="100"/>
      <w:position w:val="0"/>
      <w:sz w:val="15"/>
      <w:szCs w:val="15"/>
      <w:lang w:val="pl-PL" w:eastAsia="pl-PL" w:bidi="pl-PL"/>
    </w:rPr>
  </w:style>
  <w:style w:type="character" w:customStyle="1" w:styleId="Teksttreci3Candara7pt">
    <w:name w:val="Tekst treści (3) + Candara;7 pt"/>
    <w:basedOn w:val="Teksttreci3"/>
    <w:rsid w:val="00543D7C"/>
    <w:rPr>
      <w:rFonts w:ascii="Candara" w:eastAsia="Candara" w:hAnsi="Candara" w:cs="Candara"/>
      <w:color w:val="000000"/>
      <w:spacing w:val="0"/>
      <w:w w:val="100"/>
      <w:position w:val="0"/>
      <w:sz w:val="14"/>
      <w:szCs w:val="14"/>
      <w:lang w:val="pl-PL" w:eastAsia="pl-PL" w:bidi="pl-PL"/>
    </w:rPr>
  </w:style>
  <w:style w:type="character" w:customStyle="1" w:styleId="Teksttreci7">
    <w:name w:val="Tekst treści (7)_"/>
    <w:basedOn w:val="Domylnaczcionkaakapitu"/>
    <w:link w:val="Teksttreci70"/>
    <w:rsid w:val="00543D7C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Teksttreci71">
    <w:name w:val="Tekst treści (7)"/>
    <w:basedOn w:val="Teksttreci7"/>
    <w:rsid w:val="00543D7C"/>
    <w:rPr>
      <w:color w:val="000000"/>
      <w:spacing w:val="0"/>
      <w:w w:val="100"/>
      <w:position w:val="0"/>
      <w:lang w:val="pl-PL" w:eastAsia="pl-PL" w:bidi="pl-PL"/>
    </w:rPr>
  </w:style>
  <w:style w:type="character" w:customStyle="1" w:styleId="Nagwek21">
    <w:name w:val="Nagłówek #2"/>
    <w:basedOn w:val="Nagwek2"/>
    <w:rsid w:val="00543D7C"/>
    <w:rPr>
      <w:color w:val="000000"/>
      <w:spacing w:val="0"/>
      <w:w w:val="100"/>
      <w:position w:val="0"/>
      <w:lang w:val="pl-PL" w:eastAsia="pl-PL" w:bidi="pl-PL"/>
    </w:rPr>
  </w:style>
  <w:style w:type="character" w:customStyle="1" w:styleId="Nagwek22">
    <w:name w:val="Nagłówek #2"/>
    <w:basedOn w:val="Nagwek2"/>
    <w:rsid w:val="00543D7C"/>
    <w:rPr>
      <w:color w:val="000000"/>
      <w:spacing w:val="0"/>
      <w:w w:val="100"/>
      <w:position w:val="0"/>
      <w:lang w:val="pl-PL" w:eastAsia="pl-PL" w:bidi="pl-PL"/>
    </w:rPr>
  </w:style>
  <w:style w:type="character" w:customStyle="1" w:styleId="Nagwek23">
    <w:name w:val="Nagłówek #2"/>
    <w:basedOn w:val="Nagwek2"/>
    <w:rsid w:val="00543D7C"/>
    <w:rPr>
      <w:color w:val="000000"/>
      <w:spacing w:val="0"/>
      <w:w w:val="100"/>
      <w:position w:val="0"/>
      <w:lang w:val="pl-PL" w:eastAsia="pl-PL" w:bidi="pl-PL"/>
    </w:rPr>
  </w:style>
  <w:style w:type="character" w:customStyle="1" w:styleId="Teksttreci2Candara">
    <w:name w:val="Tekst treści (2) + Candara"/>
    <w:basedOn w:val="Teksttreci2"/>
    <w:rsid w:val="00543D7C"/>
    <w:rPr>
      <w:rFonts w:ascii="Candara" w:eastAsia="Candara" w:hAnsi="Candara" w:cs="Candara"/>
      <w:color w:val="000000"/>
      <w:spacing w:val="0"/>
      <w:w w:val="100"/>
      <w:position w:val="0"/>
      <w:lang w:val="pl-PL" w:eastAsia="pl-PL" w:bidi="pl-PL"/>
    </w:rPr>
  </w:style>
  <w:style w:type="character" w:customStyle="1" w:styleId="Teksttreci28ptMaelitery">
    <w:name w:val="Tekst treści (2) + 8 pt;Małe litery"/>
    <w:basedOn w:val="Teksttreci2"/>
    <w:rsid w:val="00543D7C"/>
    <w:rPr>
      <w:smallCaps/>
      <w:color w:val="000000"/>
      <w:spacing w:val="0"/>
      <w:w w:val="100"/>
      <w:position w:val="0"/>
      <w:sz w:val="16"/>
      <w:szCs w:val="16"/>
      <w:lang w:val="pl-PL" w:eastAsia="pl-PL" w:bidi="pl-PL"/>
    </w:rPr>
  </w:style>
  <w:style w:type="character" w:customStyle="1" w:styleId="Nagwek24">
    <w:name w:val="Nagłówek #2"/>
    <w:basedOn w:val="Nagwek2"/>
    <w:rsid w:val="00543D7C"/>
    <w:rPr>
      <w:color w:val="000000"/>
      <w:spacing w:val="0"/>
      <w:w w:val="100"/>
      <w:position w:val="0"/>
      <w:lang w:val="pl-PL" w:eastAsia="pl-PL" w:bidi="pl-PL"/>
    </w:rPr>
  </w:style>
  <w:style w:type="paragraph" w:customStyle="1" w:styleId="Podpisobrazu0">
    <w:name w:val="Podpis obrazu"/>
    <w:basedOn w:val="Normalny"/>
    <w:link w:val="Podpisobrazu"/>
    <w:rsid w:val="00543D7C"/>
    <w:pPr>
      <w:shd w:val="clear" w:color="auto" w:fill="FFFFFF"/>
      <w:spacing w:line="192" w:lineRule="exact"/>
      <w:ind w:firstLine="680"/>
      <w:jc w:val="both"/>
    </w:pPr>
    <w:rPr>
      <w:rFonts w:ascii="Palatino Linotype" w:eastAsia="Palatino Linotype" w:hAnsi="Palatino Linotype" w:cs="Palatino Linotype"/>
      <w:sz w:val="15"/>
      <w:szCs w:val="15"/>
    </w:rPr>
  </w:style>
  <w:style w:type="paragraph" w:customStyle="1" w:styleId="Teksttreci30">
    <w:name w:val="Tekst treści (3)"/>
    <w:basedOn w:val="Normalny"/>
    <w:link w:val="Teksttreci3"/>
    <w:rsid w:val="00543D7C"/>
    <w:pPr>
      <w:shd w:val="clear" w:color="auto" w:fill="FFFFFF"/>
      <w:spacing w:line="202" w:lineRule="exact"/>
      <w:jc w:val="both"/>
    </w:pPr>
    <w:rPr>
      <w:rFonts w:ascii="Palatino Linotype" w:eastAsia="Palatino Linotype" w:hAnsi="Palatino Linotype" w:cs="Palatino Linotype"/>
      <w:sz w:val="17"/>
      <w:szCs w:val="17"/>
    </w:rPr>
  </w:style>
  <w:style w:type="paragraph" w:customStyle="1" w:styleId="Podpisobrazu20">
    <w:name w:val="Podpis obrazu (2)"/>
    <w:basedOn w:val="Normalny"/>
    <w:link w:val="Podpisobrazu2"/>
    <w:rsid w:val="00543D7C"/>
    <w:pPr>
      <w:shd w:val="clear" w:color="auto" w:fill="FFFFFF"/>
      <w:spacing w:line="202" w:lineRule="exact"/>
      <w:jc w:val="both"/>
    </w:pPr>
    <w:rPr>
      <w:rFonts w:ascii="Palatino Linotype" w:eastAsia="Palatino Linotype" w:hAnsi="Palatino Linotype" w:cs="Palatino Linotype"/>
      <w:sz w:val="17"/>
      <w:szCs w:val="17"/>
    </w:rPr>
  </w:style>
  <w:style w:type="paragraph" w:customStyle="1" w:styleId="Nagwek10">
    <w:name w:val="Nagłówek #1"/>
    <w:basedOn w:val="Normalny"/>
    <w:link w:val="Nagwek1"/>
    <w:rsid w:val="00543D7C"/>
    <w:pPr>
      <w:shd w:val="clear" w:color="auto" w:fill="FFFFFF"/>
      <w:spacing w:before="720" w:after="120" w:line="0" w:lineRule="atLeast"/>
      <w:jc w:val="both"/>
      <w:outlineLvl w:val="0"/>
    </w:pPr>
    <w:rPr>
      <w:rFonts w:ascii="Segoe UI" w:eastAsia="Segoe UI" w:hAnsi="Segoe UI" w:cs="Segoe UI"/>
      <w:b/>
      <w:bCs/>
      <w:sz w:val="26"/>
      <w:szCs w:val="26"/>
    </w:rPr>
  </w:style>
  <w:style w:type="paragraph" w:customStyle="1" w:styleId="Teksttreci20">
    <w:name w:val="Tekst treści (2)"/>
    <w:basedOn w:val="Normalny"/>
    <w:link w:val="Teksttreci2"/>
    <w:rsid w:val="00543D7C"/>
    <w:pPr>
      <w:shd w:val="clear" w:color="auto" w:fill="FFFFFF"/>
      <w:spacing w:after="720" w:line="0" w:lineRule="atLeast"/>
      <w:ind w:hanging="260"/>
      <w:jc w:val="both"/>
    </w:pPr>
    <w:rPr>
      <w:rFonts w:ascii="Palatino Linotype" w:eastAsia="Palatino Linotype" w:hAnsi="Palatino Linotype" w:cs="Palatino Linotype"/>
      <w:sz w:val="18"/>
      <w:szCs w:val="18"/>
    </w:rPr>
  </w:style>
  <w:style w:type="paragraph" w:customStyle="1" w:styleId="Nagwek30">
    <w:name w:val="Nagłówek #3"/>
    <w:basedOn w:val="Normalny"/>
    <w:link w:val="Nagwek3"/>
    <w:rsid w:val="00543D7C"/>
    <w:pPr>
      <w:shd w:val="clear" w:color="auto" w:fill="FFFFFF"/>
      <w:spacing w:before="120" w:line="240" w:lineRule="exact"/>
      <w:jc w:val="both"/>
      <w:outlineLvl w:val="2"/>
    </w:pPr>
    <w:rPr>
      <w:rFonts w:ascii="Segoe UI" w:eastAsia="Segoe UI" w:hAnsi="Segoe UI" w:cs="Segoe UI"/>
      <w:b/>
      <w:bCs/>
      <w:sz w:val="17"/>
      <w:szCs w:val="17"/>
    </w:rPr>
  </w:style>
  <w:style w:type="paragraph" w:customStyle="1" w:styleId="Nagwek20">
    <w:name w:val="Nagłówek #2"/>
    <w:basedOn w:val="Normalny"/>
    <w:link w:val="Nagwek2"/>
    <w:rsid w:val="00543D7C"/>
    <w:pPr>
      <w:shd w:val="clear" w:color="auto" w:fill="FFFFFF"/>
      <w:spacing w:before="300" w:after="120" w:line="0" w:lineRule="atLeast"/>
      <w:jc w:val="both"/>
      <w:outlineLvl w:val="1"/>
    </w:pPr>
    <w:rPr>
      <w:rFonts w:ascii="Palatino Linotype" w:eastAsia="Palatino Linotype" w:hAnsi="Palatino Linotype" w:cs="Palatino Linotype"/>
      <w:sz w:val="26"/>
      <w:szCs w:val="26"/>
    </w:rPr>
  </w:style>
  <w:style w:type="paragraph" w:customStyle="1" w:styleId="Teksttreci6">
    <w:name w:val="Tekst treści (6)"/>
    <w:basedOn w:val="Normalny"/>
    <w:link w:val="Teksttreci6Exact"/>
    <w:rsid w:val="00543D7C"/>
    <w:pPr>
      <w:shd w:val="clear" w:color="auto" w:fill="FFFFFF"/>
      <w:spacing w:before="120" w:line="182" w:lineRule="exact"/>
      <w:jc w:val="both"/>
    </w:pPr>
    <w:rPr>
      <w:rFonts w:ascii="Palatino Linotype" w:eastAsia="Palatino Linotype" w:hAnsi="Palatino Linotype" w:cs="Palatino Linotype"/>
      <w:sz w:val="15"/>
      <w:szCs w:val="15"/>
    </w:rPr>
  </w:style>
  <w:style w:type="paragraph" w:customStyle="1" w:styleId="Nagweklubstopka0">
    <w:name w:val="Nagłówek lub stopka"/>
    <w:basedOn w:val="Normalny"/>
    <w:link w:val="Nagweklubstopka"/>
    <w:rsid w:val="00543D7C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spacing w:val="20"/>
      <w:sz w:val="17"/>
      <w:szCs w:val="17"/>
    </w:rPr>
  </w:style>
  <w:style w:type="paragraph" w:customStyle="1" w:styleId="Teksttreci50">
    <w:name w:val="Tekst treści (5)"/>
    <w:basedOn w:val="Normalny"/>
    <w:link w:val="Teksttreci5"/>
    <w:rsid w:val="00543D7C"/>
    <w:pPr>
      <w:shd w:val="clear" w:color="auto" w:fill="FFFFFF"/>
      <w:spacing w:before="60" w:line="240" w:lineRule="exact"/>
      <w:jc w:val="both"/>
    </w:pPr>
    <w:rPr>
      <w:rFonts w:ascii="Segoe UI" w:eastAsia="Segoe UI" w:hAnsi="Segoe UI" w:cs="Segoe UI"/>
      <w:b/>
      <w:bCs/>
      <w:sz w:val="17"/>
      <w:szCs w:val="17"/>
    </w:rPr>
  </w:style>
  <w:style w:type="paragraph" w:customStyle="1" w:styleId="Teksttreci80">
    <w:name w:val="Tekst treści (8)"/>
    <w:basedOn w:val="Normalny"/>
    <w:link w:val="Teksttreci8"/>
    <w:rsid w:val="00543D7C"/>
    <w:pPr>
      <w:shd w:val="clear" w:color="auto" w:fill="FFFFFF"/>
      <w:spacing w:after="180" w:line="0" w:lineRule="atLeast"/>
      <w:jc w:val="both"/>
    </w:pPr>
    <w:rPr>
      <w:rFonts w:ascii="Palatino Linotype" w:eastAsia="Palatino Linotype" w:hAnsi="Palatino Linotype" w:cs="Palatino Linotype"/>
      <w:sz w:val="26"/>
      <w:szCs w:val="26"/>
    </w:rPr>
  </w:style>
  <w:style w:type="paragraph" w:customStyle="1" w:styleId="Teksttreci70">
    <w:name w:val="Tekst treści (7)"/>
    <w:basedOn w:val="Normalny"/>
    <w:link w:val="Teksttreci7"/>
    <w:rsid w:val="00543D7C"/>
    <w:pPr>
      <w:shd w:val="clear" w:color="auto" w:fill="FFFFFF"/>
      <w:spacing w:before="240" w:line="240" w:lineRule="exact"/>
      <w:jc w:val="both"/>
    </w:pPr>
    <w:rPr>
      <w:rFonts w:ascii="Candara" w:eastAsia="Candara" w:hAnsi="Candara" w:cs="Candara"/>
      <w:sz w:val="18"/>
      <w:szCs w:val="18"/>
    </w:rPr>
  </w:style>
  <w:style w:type="paragraph" w:styleId="Akapitzlist">
    <w:name w:val="List Paragraph"/>
    <w:basedOn w:val="Normalny"/>
    <w:uiPriority w:val="34"/>
    <w:qFormat/>
    <w:rsid w:val="0081454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145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454B"/>
    <w:rPr>
      <w:rFonts w:ascii="Tahoma" w:hAnsi="Tahoma" w:cs="Tahoma"/>
      <w:color w:val="000000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1454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1454B"/>
    <w:rPr>
      <w:color w:val="000000"/>
    </w:rPr>
  </w:style>
  <w:style w:type="paragraph" w:styleId="Stopka">
    <w:name w:val="footer"/>
    <w:basedOn w:val="Normalny"/>
    <w:link w:val="StopkaZnak"/>
    <w:uiPriority w:val="99"/>
    <w:semiHidden/>
    <w:unhideWhenUsed/>
    <w:rsid w:val="0081454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1454B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../AppData/Local/Temp/FineReader12.00/media/image1.jpe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../../../../AppData/Local/Temp/FineReader12.00/media/image14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../../../../AppData/Local/Temp/FineReader12.00/media/image8.jpeg" TargetMode="External"/><Relationship Id="rId25" Type="http://schemas.openxmlformats.org/officeDocument/2006/relationships/image" Target="media/image14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../../../../AppData/Local/Temp/FineReader12.00/media/image13.jpeg" TargetMode="External"/><Relationship Id="rId32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../../../../AppData/Local/Temp/FineReader12.00/media/image15.jpeg" TargetMode="External"/><Relationship Id="rId10" Type="http://schemas.openxmlformats.org/officeDocument/2006/relationships/image" Target="../../../../AppData/Local/Temp/FineReader12.00/media/image2.jpeg" TargetMode="External"/><Relationship Id="rId19" Type="http://schemas.openxmlformats.org/officeDocument/2006/relationships/image" Target="../../../../AppData/Local/Temp/FineReader12.00/media/image9.jpeg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image" Target="../../../../AppData/Local/Temp/FineReader12.00/media/image16.jpe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1771</Words>
  <Characters>10631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mskub</dc:creator>
  <cp:lastModifiedBy>mskub</cp:lastModifiedBy>
  <cp:revision>1</cp:revision>
  <dcterms:created xsi:type="dcterms:W3CDTF">2020-06-04T20:08:00Z</dcterms:created>
  <dcterms:modified xsi:type="dcterms:W3CDTF">2020-06-04T20:33:00Z</dcterms:modified>
</cp:coreProperties>
</file>