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BA" w:rsidRPr="00A2310C" w:rsidRDefault="00A2310C" w:rsidP="00A2310C">
      <w:pPr>
        <w:spacing w:line="240" w:lineRule="auto"/>
        <w:rPr>
          <w:rFonts w:asciiTheme="majorHAnsi" w:hAnsiTheme="majorHAnsi"/>
          <w:b/>
          <w:sz w:val="48"/>
          <w:szCs w:val="48"/>
        </w:rPr>
      </w:pPr>
      <w:r w:rsidRPr="00A2310C">
        <w:rPr>
          <w:rFonts w:asciiTheme="majorHAnsi" w:hAnsiTheme="majorHAnsi"/>
          <w:b/>
          <w:sz w:val="48"/>
          <w:szCs w:val="48"/>
        </w:rPr>
        <w:t>Uziemienia odgromowe</w:t>
      </w:r>
    </w:p>
    <w:p w:rsidR="004F4091" w:rsidRPr="00A2310C" w:rsidRDefault="004F4091" w:rsidP="00A2310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310C" w:rsidRPr="00A2310C" w:rsidRDefault="00A2310C" w:rsidP="00A2310C">
      <w:pPr>
        <w:pStyle w:val="Teksttreci20"/>
        <w:shd w:val="clear" w:color="auto" w:fill="auto"/>
        <w:spacing w:before="0" w:line="240" w:lineRule="auto"/>
        <w:ind w:firstLine="0"/>
        <w:jc w:val="both"/>
        <w:rPr>
          <w:rStyle w:val="PogrubienieTeksttreci2SegoeUI85pt"/>
          <w:rFonts w:asciiTheme="majorHAnsi" w:hAnsiTheme="majorHAnsi"/>
          <w:b w:val="0"/>
          <w:sz w:val="24"/>
          <w:szCs w:val="24"/>
        </w:rPr>
      </w:pPr>
      <w:r w:rsidRPr="00A2310C">
        <w:rPr>
          <w:rStyle w:val="PogrubienieTeksttreci2SegoeUI85pt"/>
          <w:rFonts w:asciiTheme="majorHAnsi" w:hAnsiTheme="majorHAnsi"/>
          <w:b w:val="0"/>
          <w:sz w:val="24"/>
          <w:szCs w:val="24"/>
        </w:rPr>
        <w:t>Zapoznaj się z materiałem i na jego podstawie zrób w zeszycie krótką notatkę opisującą zadanie jakie pełni uziemienie odgromowe w instalacji elektrycznej</w:t>
      </w:r>
      <w:r>
        <w:rPr>
          <w:rStyle w:val="PogrubienieTeksttreci2SegoeUI85pt"/>
          <w:rFonts w:asciiTheme="majorHAnsi" w:hAnsiTheme="majorHAnsi"/>
          <w:b w:val="0"/>
          <w:sz w:val="24"/>
          <w:szCs w:val="24"/>
        </w:rPr>
        <w:t xml:space="preserve">. Czytelne zdjęcie lub </w:t>
      </w:r>
      <w:proofErr w:type="spellStart"/>
      <w:r>
        <w:rPr>
          <w:rStyle w:val="PogrubienieTeksttreci2SegoeUI85pt"/>
          <w:rFonts w:asciiTheme="majorHAnsi" w:hAnsiTheme="majorHAnsi"/>
          <w:b w:val="0"/>
          <w:sz w:val="24"/>
          <w:szCs w:val="24"/>
        </w:rPr>
        <w:t>skan</w:t>
      </w:r>
      <w:proofErr w:type="spellEnd"/>
      <w:r>
        <w:rPr>
          <w:rStyle w:val="PogrubienieTeksttreci2SegoeUI85pt"/>
          <w:rFonts w:asciiTheme="majorHAnsi" w:hAnsiTheme="majorHAnsi"/>
          <w:b w:val="0"/>
          <w:sz w:val="24"/>
          <w:szCs w:val="24"/>
        </w:rPr>
        <w:t xml:space="preserve"> prześlij w terminie do 23 kwietnia2020.</w:t>
      </w:r>
    </w:p>
    <w:p w:rsidR="00A2310C" w:rsidRDefault="00A2310C" w:rsidP="00A2310C">
      <w:pPr>
        <w:pStyle w:val="Teksttreci20"/>
        <w:shd w:val="clear" w:color="auto" w:fill="auto"/>
        <w:spacing w:before="0" w:line="240" w:lineRule="auto"/>
        <w:ind w:firstLine="426"/>
        <w:jc w:val="both"/>
        <w:rPr>
          <w:rStyle w:val="PogrubienieTeksttreci2SegoeUI85pt"/>
          <w:rFonts w:asciiTheme="majorHAnsi" w:hAnsiTheme="majorHAnsi"/>
          <w:sz w:val="24"/>
          <w:szCs w:val="24"/>
        </w:rPr>
      </w:pPr>
    </w:p>
    <w:p w:rsidR="00A2310C" w:rsidRDefault="00A2310C" w:rsidP="00A2310C">
      <w:pPr>
        <w:pStyle w:val="Teksttreci20"/>
        <w:shd w:val="clear" w:color="auto" w:fill="auto"/>
        <w:spacing w:before="0" w:line="240" w:lineRule="auto"/>
        <w:ind w:firstLine="426"/>
        <w:jc w:val="both"/>
        <w:rPr>
          <w:rStyle w:val="PogrubienieTeksttreci2SegoeUI85pt"/>
          <w:rFonts w:asciiTheme="majorHAnsi" w:hAnsiTheme="majorHAnsi"/>
          <w:sz w:val="24"/>
          <w:szCs w:val="24"/>
        </w:rPr>
      </w:pPr>
    </w:p>
    <w:p w:rsidR="004F4091" w:rsidRPr="00A2310C" w:rsidRDefault="004F4091" w:rsidP="00A2310C">
      <w:pPr>
        <w:pStyle w:val="Teksttreci20"/>
        <w:shd w:val="clear" w:color="auto" w:fill="auto"/>
        <w:spacing w:before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A2310C">
        <w:rPr>
          <w:rStyle w:val="PogrubienieTeksttreci2SegoeUI85pt"/>
          <w:rFonts w:asciiTheme="majorHAnsi" w:hAnsiTheme="majorHAnsi"/>
          <w:sz w:val="24"/>
          <w:szCs w:val="24"/>
        </w:rPr>
        <w:t xml:space="preserve">Uziemienie odgromowe 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>łączy przewody odgromowe sieci elektroenergetycznych oraz urządzeń odgromowych (iskierniki, odgromniki zawo</w:t>
      </w:r>
      <w:r w:rsid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>rowe i wydmuchowe) z ziemią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>. Ma za zadanie ograniczyć skutki wyładowań atmosferycz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softHyphen/>
        <w:t>nych poprzez sprowadzenie fali przepięciowej do ziemi. Rezystancja uziemienia odgro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softHyphen/>
        <w:t xml:space="preserve">mowego dla linii napowietrznych (przewody odgromowe) może wynosić od 10 </w:t>
      </w:r>
      <w:r w:rsidR="00A2310C">
        <w:rPr>
          <w:rFonts w:ascii="Symbol" w:hAnsi="Symbol"/>
          <w:color w:val="000000"/>
          <w:sz w:val="24"/>
          <w:szCs w:val="24"/>
          <w:lang w:eastAsia="pl-PL" w:bidi="pl-PL"/>
        </w:rPr>
        <w:t>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do 20 </w:t>
      </w:r>
      <w:r w:rsidR="00A2310C">
        <w:rPr>
          <w:rFonts w:ascii="Symbol" w:hAnsi="Symbol"/>
          <w:color w:val="000000"/>
          <w:sz w:val="24"/>
          <w:szCs w:val="24"/>
          <w:lang w:eastAsia="pl-PL" w:bidi="pl-PL"/>
        </w:rPr>
        <w:t>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zależnie od wysokości napięcia i rezystywności gruntu. Rezystancja uziemienia odgrom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softHyphen/>
        <w:t xml:space="preserve">ników nie powinna być większa niż 10 </w:t>
      </w:r>
      <w:r w:rsidR="00A2310C">
        <w:rPr>
          <w:rFonts w:ascii="Symbol" w:hAnsi="Symbol"/>
          <w:color w:val="000000"/>
          <w:sz w:val="24"/>
          <w:szCs w:val="24"/>
          <w:lang w:eastAsia="pl-PL" w:bidi="pl-PL"/>
        </w:rPr>
        <w:t>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>. Jeżeli nie jest możliwe uzyskanie takich wartości, wymaga się, aby rezystancja wypadkowa nie przekraczała wartości dopuszczalnych.</w:t>
      </w:r>
    </w:p>
    <w:p w:rsidR="004F4091" w:rsidRDefault="004F4091" w:rsidP="00A2310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310C" w:rsidRPr="00A2310C" w:rsidRDefault="00A2310C" w:rsidP="00A2310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F4091" w:rsidRPr="00A2310C" w:rsidRDefault="004F4091" w:rsidP="00A2310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F4091" w:rsidRPr="00A2310C" w:rsidRDefault="004F4091" w:rsidP="00A2310C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2310C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4731252" cy="4057650"/>
            <wp:effectExtent l="19050" t="0" r="0" b="0"/>
            <wp:docPr id="6" name="Obraz 1" descr="C:\Users\mskub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ub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561" cy="405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91" w:rsidRPr="00A2310C" w:rsidRDefault="004F4091" w:rsidP="00A2310C">
      <w:pPr>
        <w:pStyle w:val="Podpisobrazu30"/>
        <w:shd w:val="clear" w:color="auto" w:fill="auto"/>
        <w:spacing w:after="21" w:line="240" w:lineRule="auto"/>
        <w:ind w:firstLine="426"/>
        <w:rPr>
          <w:rFonts w:asciiTheme="majorHAnsi" w:hAnsiTheme="majorHAnsi"/>
        </w:rPr>
      </w:pPr>
      <w:r w:rsidRPr="00A2310C">
        <w:rPr>
          <w:rFonts w:asciiTheme="majorHAnsi" w:hAnsiTheme="majorHAnsi"/>
          <w:color w:val="000000"/>
          <w:lang w:eastAsia="pl-PL" w:bidi="pl-PL"/>
        </w:rPr>
        <w:t xml:space="preserve">Przykład rozmieszczenia ograniczników przepięć w układzie sieci </w:t>
      </w:r>
      <w:proofErr w:type="spellStart"/>
      <w:r w:rsidRPr="00A2310C">
        <w:rPr>
          <w:rFonts w:asciiTheme="majorHAnsi" w:hAnsiTheme="majorHAnsi"/>
          <w:color w:val="000000"/>
          <w:lang w:eastAsia="pl-PL" w:bidi="pl-PL"/>
        </w:rPr>
        <w:t>TN-S</w:t>
      </w:r>
      <w:proofErr w:type="spellEnd"/>
    </w:p>
    <w:p w:rsidR="004F4091" w:rsidRPr="00A2310C" w:rsidRDefault="004F4091" w:rsidP="00A2310C">
      <w:pPr>
        <w:pStyle w:val="Podpisobrazu0"/>
        <w:shd w:val="clear" w:color="auto" w:fill="auto"/>
        <w:spacing w:before="0" w:line="240" w:lineRule="auto"/>
        <w:ind w:firstLine="426"/>
        <w:rPr>
          <w:rFonts w:asciiTheme="majorHAnsi" w:hAnsiTheme="majorHAnsi"/>
          <w:sz w:val="18"/>
          <w:szCs w:val="18"/>
        </w:rPr>
      </w:pPr>
      <w:r w:rsidRPr="00A2310C">
        <w:rPr>
          <w:rFonts w:asciiTheme="majorHAnsi" w:hAnsiTheme="majorHAnsi"/>
          <w:color w:val="000000"/>
          <w:sz w:val="18"/>
          <w:szCs w:val="18"/>
          <w:lang w:eastAsia="pl-PL" w:bidi="pl-PL"/>
        </w:rPr>
        <w:t>Oznaczenia: LI, L2, L3 - przewody fazowe instalacji trójfazowej; N - przewód neutralny; PE - przewód ochronn</w:t>
      </w:r>
      <w:r w:rsidR="00A2310C" w:rsidRPr="00A2310C">
        <w:rPr>
          <w:rFonts w:asciiTheme="majorHAnsi" w:hAnsiTheme="majorHAnsi"/>
          <w:color w:val="000000"/>
          <w:sz w:val="18"/>
          <w:szCs w:val="18"/>
          <w:lang w:eastAsia="pl-PL" w:bidi="pl-PL"/>
        </w:rPr>
        <w:t>y</w:t>
      </w:r>
    </w:p>
    <w:p w:rsidR="004F4091" w:rsidRPr="00A2310C" w:rsidRDefault="004F4091" w:rsidP="00A2310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F4091" w:rsidRPr="00A2310C" w:rsidRDefault="004F4091" w:rsidP="00A2310C">
      <w:pPr>
        <w:spacing w:line="240" w:lineRule="auto"/>
        <w:ind w:firstLine="426"/>
        <w:rPr>
          <w:rFonts w:asciiTheme="majorHAnsi" w:hAnsiTheme="majorHAnsi"/>
          <w:sz w:val="24"/>
          <w:szCs w:val="24"/>
        </w:rPr>
      </w:pPr>
      <w:r w:rsidRPr="00A2310C">
        <w:rPr>
          <w:rStyle w:val="Teksttreci30"/>
          <w:rFonts w:asciiTheme="majorHAnsi" w:hAnsiTheme="majorHAnsi"/>
          <w:bCs w:val="0"/>
          <w:sz w:val="24"/>
          <w:szCs w:val="24"/>
        </w:rPr>
        <w:lastRenderedPageBreak/>
        <w:t>Ochrona odgromowa</w:t>
      </w:r>
    </w:p>
    <w:p w:rsidR="004F4091" w:rsidRPr="00A2310C" w:rsidRDefault="004F4091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sz w:val="24"/>
          <w:szCs w:val="24"/>
        </w:rPr>
      </w:pP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Instalacje elektroenergetyczne dzieli się na cztery odcinki - kategorie przepięciowe (oznaczone IV, III, II, I). Każdej kategorii przyporządkowany jest odpowiedni poziom wytrzymałości udarowej izolacji (w </w:t>
      </w:r>
      <w:proofErr w:type="spellStart"/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>kV</w:t>
      </w:r>
      <w:proofErr w:type="spellEnd"/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) tych odcinków instalacji i zainstalowanych tam urządzeń elektrycznych. </w:t>
      </w:r>
      <w:proofErr w:type="spellStart"/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>Warystorowe</w:t>
      </w:r>
      <w:proofErr w:type="spellEnd"/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ograniczniki przepięć ETITEC, w zależności od funkcji i miejsca zainstalowania, dzielą się zgodnie z normą VDE 0675 na klasy A, B, C, D (zgodnie z normą IEC 61643 na klasy I, II, III).</w:t>
      </w:r>
    </w:p>
    <w:p w:rsidR="004F4091" w:rsidRDefault="004F4091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>Zalecany jest wielostopniowy układ ochrony przepięciowej, gdzie wymagana jest koor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softHyphen/>
        <w:t>dynacja współpracy pomiędzy ogranicznikami poszczególnych klas.</w:t>
      </w:r>
    </w:p>
    <w:p w:rsidR="00A2310C" w:rsidRPr="00A2310C" w:rsidRDefault="00A2310C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sz w:val="24"/>
          <w:szCs w:val="24"/>
        </w:rPr>
      </w:pPr>
    </w:p>
    <w:p w:rsidR="004F4091" w:rsidRDefault="004F4091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Na rysunku przedstawiona jest lokalizacja ograniczników poszczególnych klas. </w:t>
      </w:r>
    </w:p>
    <w:p w:rsidR="00A2310C" w:rsidRPr="00A2310C" w:rsidRDefault="00A2310C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sz w:val="24"/>
          <w:szCs w:val="24"/>
        </w:rPr>
      </w:pPr>
    </w:p>
    <w:p w:rsidR="004F4091" w:rsidRPr="00A2310C" w:rsidRDefault="004F4091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sz w:val="24"/>
          <w:szCs w:val="24"/>
        </w:rPr>
      </w:pPr>
      <w:r w:rsidRPr="00A2310C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4893677" cy="6083300"/>
            <wp:effectExtent l="19050" t="0" r="2173" b="0"/>
            <wp:docPr id="5" name="Obraz 16" descr="C:\Users\mskub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kub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04" cy="608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91" w:rsidRPr="00A2310C" w:rsidRDefault="004F4091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sz w:val="24"/>
          <w:szCs w:val="24"/>
        </w:rPr>
      </w:pPr>
    </w:p>
    <w:p w:rsidR="004F4091" w:rsidRPr="00A2310C" w:rsidRDefault="004F4091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sz w:val="18"/>
          <w:szCs w:val="18"/>
        </w:rPr>
      </w:pPr>
      <w:r w:rsidRPr="00A2310C">
        <w:rPr>
          <w:rFonts w:asciiTheme="majorHAnsi" w:hAnsiTheme="majorHAnsi"/>
          <w:sz w:val="18"/>
          <w:szCs w:val="18"/>
        </w:rPr>
        <w:t>Lokalizacje ograniczników przepięć</w:t>
      </w:r>
    </w:p>
    <w:p w:rsidR="004F4091" w:rsidRPr="00A2310C" w:rsidRDefault="004F4091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sz w:val="24"/>
          <w:szCs w:val="24"/>
        </w:rPr>
      </w:pPr>
    </w:p>
    <w:p w:rsidR="004F4091" w:rsidRPr="00A2310C" w:rsidRDefault="004F4091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sz w:val="24"/>
          <w:szCs w:val="24"/>
        </w:rPr>
      </w:pPr>
    </w:p>
    <w:p w:rsidR="004F4091" w:rsidRPr="00A2310C" w:rsidRDefault="00A2310C" w:rsidP="00A2310C">
      <w:pPr>
        <w:pStyle w:val="Teksttreci40"/>
        <w:shd w:val="clear" w:color="auto" w:fill="auto"/>
        <w:spacing w:line="240" w:lineRule="auto"/>
        <w:ind w:firstLine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>Na rysunkach</w:t>
      </w:r>
      <w:r w:rsidR="004F4091"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>poniżej</w:t>
      </w:r>
      <w:r w:rsidR="004F4091"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określone są poziomy wytrzymałości izolacji oraz minimalne odległości między ogranicznikami zapewniające prawidłową współpracę między nimi.</w:t>
      </w:r>
    </w:p>
    <w:p w:rsidR="004F4091" w:rsidRPr="00A2310C" w:rsidRDefault="004F4091" w:rsidP="00A2310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F4091" w:rsidRPr="00A2310C" w:rsidRDefault="004F4091" w:rsidP="00A2310C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2310C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276600" cy="2819400"/>
            <wp:effectExtent l="19050" t="0" r="0" b="0"/>
            <wp:docPr id="7" name="Obraz 19" descr="C:\Users\mskub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kub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91" w:rsidRPr="00A2310C" w:rsidRDefault="004F4091" w:rsidP="00A2310C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4F4091" w:rsidRPr="00A2310C" w:rsidRDefault="004F4091" w:rsidP="00A2310C">
      <w:pPr>
        <w:spacing w:line="240" w:lineRule="auto"/>
        <w:rPr>
          <w:rFonts w:asciiTheme="majorHAnsi" w:hAnsiTheme="majorHAnsi"/>
          <w:color w:val="000000"/>
          <w:sz w:val="18"/>
          <w:szCs w:val="18"/>
          <w:lang w:eastAsia="pl-PL" w:bidi="pl-PL"/>
        </w:rPr>
      </w:pPr>
      <w:r w:rsidRPr="00A2310C">
        <w:rPr>
          <w:rFonts w:asciiTheme="majorHAnsi" w:hAnsiTheme="majorHAnsi"/>
          <w:color w:val="000000"/>
          <w:sz w:val="18"/>
          <w:szCs w:val="18"/>
          <w:lang w:eastAsia="pl-PL" w:bidi="pl-PL"/>
        </w:rPr>
        <w:t>Poziom wytrzymałości izolacji dla kategorii przepięciowych</w:t>
      </w:r>
    </w:p>
    <w:p w:rsidR="004F4091" w:rsidRPr="00A2310C" w:rsidRDefault="004F4091" w:rsidP="00A2310C">
      <w:pPr>
        <w:spacing w:line="240" w:lineRule="auto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</w:p>
    <w:p w:rsidR="004F4091" w:rsidRPr="00A2310C" w:rsidRDefault="004F4091" w:rsidP="00A2310C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2310C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733800" cy="3276600"/>
            <wp:effectExtent l="19050" t="0" r="0" b="0"/>
            <wp:docPr id="8" name="Obraz 22" descr="C:\Users\mskub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kub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91" w:rsidRPr="00A2310C" w:rsidRDefault="004F4091" w:rsidP="00A2310C">
      <w:pPr>
        <w:spacing w:line="240" w:lineRule="auto"/>
        <w:rPr>
          <w:rFonts w:asciiTheme="majorHAnsi" w:hAnsiTheme="majorHAnsi"/>
          <w:color w:val="000000"/>
          <w:sz w:val="18"/>
          <w:szCs w:val="18"/>
          <w:lang w:eastAsia="pl-PL" w:bidi="pl-PL"/>
        </w:rPr>
      </w:pPr>
      <w:r w:rsidRPr="00A2310C">
        <w:rPr>
          <w:rStyle w:val="Teksttreci59pt"/>
          <w:rFonts w:asciiTheme="majorHAnsi" w:hAnsiTheme="majorHAnsi"/>
        </w:rPr>
        <w:t xml:space="preserve">Przykład rozmieszczenia ograniczników przepięć w układzie sieci </w:t>
      </w:r>
      <w:proofErr w:type="spellStart"/>
      <w:r w:rsidRPr="00A2310C">
        <w:rPr>
          <w:rStyle w:val="Teksttreci59pt"/>
          <w:rFonts w:asciiTheme="majorHAnsi" w:hAnsiTheme="majorHAnsi"/>
        </w:rPr>
        <w:t>TN-C-S</w:t>
      </w:r>
      <w:proofErr w:type="spellEnd"/>
      <w:r w:rsidRPr="00A2310C">
        <w:rPr>
          <w:rStyle w:val="Teksttreci59pt"/>
          <w:rFonts w:asciiTheme="majorHAnsi" w:hAnsiTheme="majorHAnsi"/>
        </w:rPr>
        <w:t xml:space="preserve"> </w:t>
      </w:r>
      <w:r w:rsidRPr="00A2310C">
        <w:rPr>
          <w:rFonts w:asciiTheme="majorHAnsi" w:hAnsiTheme="majorHAnsi"/>
          <w:color w:val="000000"/>
          <w:sz w:val="18"/>
          <w:szCs w:val="18"/>
          <w:lang w:eastAsia="pl-PL" w:bidi="pl-PL"/>
        </w:rPr>
        <w:t>Oznaczenia: LI; L2; L3 - przewody fazowe instalacji trójfazowej; N - przewód neutralny; PE - przewód ochronny</w:t>
      </w:r>
    </w:p>
    <w:p w:rsidR="004F4091" w:rsidRPr="00A2310C" w:rsidRDefault="004F4091" w:rsidP="00A2310C">
      <w:pPr>
        <w:spacing w:line="240" w:lineRule="auto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</w:p>
    <w:p w:rsidR="004F4091" w:rsidRPr="00A2310C" w:rsidRDefault="004F4091" w:rsidP="00A2310C">
      <w:pPr>
        <w:spacing w:line="240" w:lineRule="auto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</w:p>
    <w:p w:rsidR="004F4091" w:rsidRPr="00A2310C" w:rsidRDefault="004F4091" w:rsidP="00A2310C">
      <w:pPr>
        <w:spacing w:line="240" w:lineRule="auto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</w:p>
    <w:p w:rsidR="004F4091" w:rsidRPr="00A2310C" w:rsidRDefault="004F4091" w:rsidP="00A2310C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2310C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4800600" cy="3390900"/>
            <wp:effectExtent l="19050" t="0" r="0" b="0"/>
            <wp:docPr id="9" name="Obraz 25" descr="C:\Users\mskub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kub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91" w:rsidRPr="00A2310C" w:rsidRDefault="004F4091" w:rsidP="00A2310C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4F4091" w:rsidRPr="00A2310C" w:rsidRDefault="004F4091" w:rsidP="00A2310C">
      <w:pPr>
        <w:spacing w:line="240" w:lineRule="auto"/>
        <w:rPr>
          <w:rFonts w:asciiTheme="majorHAnsi" w:hAnsiTheme="majorHAnsi"/>
          <w:color w:val="000000"/>
          <w:sz w:val="18"/>
          <w:szCs w:val="18"/>
          <w:lang w:eastAsia="pl-PL" w:bidi="pl-PL"/>
        </w:rPr>
      </w:pPr>
      <w:r w:rsidRPr="00A2310C">
        <w:rPr>
          <w:rFonts w:asciiTheme="majorHAnsi" w:hAnsiTheme="majorHAnsi"/>
          <w:color w:val="000000"/>
          <w:sz w:val="18"/>
          <w:szCs w:val="18"/>
          <w:lang w:eastAsia="pl-PL" w:bidi="pl-PL"/>
        </w:rPr>
        <w:t>Schemat ochrony przeciwprzepięciowej instalacji elektrycznej i sieci komputerowej (a) oraz oznaczenia elementów (b)</w:t>
      </w:r>
    </w:p>
    <w:p w:rsidR="004F4091" w:rsidRPr="00A2310C" w:rsidRDefault="004F4091" w:rsidP="00A2310C">
      <w:pPr>
        <w:spacing w:line="240" w:lineRule="auto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</w:p>
    <w:p w:rsidR="004F4091" w:rsidRPr="00A2310C" w:rsidRDefault="004F4091" w:rsidP="00A2310C">
      <w:pPr>
        <w:spacing w:line="240" w:lineRule="auto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</w:p>
    <w:p w:rsidR="004F4091" w:rsidRPr="00A2310C" w:rsidRDefault="004F4091" w:rsidP="00A2310C">
      <w:pPr>
        <w:pStyle w:val="Teksttreci20"/>
        <w:shd w:val="clear" w:color="auto" w:fill="auto"/>
        <w:spacing w:before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A2310C">
        <w:rPr>
          <w:rStyle w:val="PogrubienieTeksttreci2SegoeUI9pt"/>
          <w:rFonts w:asciiTheme="majorHAnsi" w:hAnsiTheme="majorHAnsi"/>
          <w:sz w:val="24"/>
          <w:szCs w:val="24"/>
        </w:rPr>
        <w:t xml:space="preserve">Uziemienia pomocnicze 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t>(pomiarowe) służą do połączenia z ziemią układów pomiaro</w:t>
      </w:r>
      <w:r w:rsidRPr="00A2310C">
        <w:rPr>
          <w:rFonts w:asciiTheme="majorHAnsi" w:hAnsiTheme="majorHAnsi"/>
          <w:color w:val="000000"/>
          <w:sz w:val="24"/>
          <w:szCs w:val="24"/>
          <w:lang w:eastAsia="pl-PL" w:bidi="pl-PL"/>
        </w:rPr>
        <w:softHyphen/>
        <w:t>wych i zabezpieczających. Prace pomiarowe należą do prac niebezpiecznych, więc uziemia się przekładniki prądowe i napięciowe. Niektóre urządzenia ochronne do prawidłowego działania wymagają uziemienia, np. wyłącznik przeciwporażeniowy napięciowy.</w:t>
      </w:r>
    </w:p>
    <w:p w:rsidR="004F4091" w:rsidRPr="00A2310C" w:rsidRDefault="004F4091" w:rsidP="00A2310C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4F4091" w:rsidRPr="00A2310C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4091"/>
    <w:rsid w:val="0035240B"/>
    <w:rsid w:val="004F4091"/>
    <w:rsid w:val="007256BA"/>
    <w:rsid w:val="00A201BA"/>
    <w:rsid w:val="00A2310C"/>
    <w:rsid w:val="00DC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F4091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PogrubienieTeksttreci2SegoeUI85pt">
    <w:name w:val="Pogrubienie;Tekst treści (2) + Segoe UI;8;5 pt"/>
    <w:basedOn w:val="Teksttreci2"/>
    <w:rsid w:val="004F4091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F4091"/>
    <w:pPr>
      <w:widowControl w:val="0"/>
      <w:shd w:val="clear" w:color="auto" w:fill="FFFFFF"/>
      <w:spacing w:before="180" w:after="0" w:line="240" w:lineRule="exact"/>
      <w:ind w:hanging="280"/>
    </w:pPr>
    <w:rPr>
      <w:rFonts w:ascii="Sylfaen" w:eastAsia="Sylfaen" w:hAnsi="Sylfaen" w:cs="Sylfae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91"/>
    <w:rPr>
      <w:rFonts w:ascii="Tahoma" w:hAnsi="Tahoma" w:cs="Tahoma"/>
      <w:sz w:val="16"/>
      <w:szCs w:val="16"/>
    </w:rPr>
  </w:style>
  <w:style w:type="character" w:customStyle="1" w:styleId="Podpisobrazu3">
    <w:name w:val="Podpis obrazu (3)_"/>
    <w:basedOn w:val="Domylnaczcionkaakapitu"/>
    <w:link w:val="Podpisobrazu30"/>
    <w:rsid w:val="004F4091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4F4091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Podpisobrazu30">
    <w:name w:val="Podpis obrazu (3)"/>
    <w:basedOn w:val="Normalny"/>
    <w:link w:val="Podpisobrazu3"/>
    <w:rsid w:val="004F4091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4F4091"/>
    <w:pPr>
      <w:widowControl w:val="0"/>
      <w:shd w:val="clear" w:color="auto" w:fill="FFFFFF"/>
      <w:spacing w:before="60" w:after="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Teksttreci3">
    <w:name w:val="Tekst treści (3)_"/>
    <w:basedOn w:val="Domylnaczcionkaakapitu"/>
    <w:rsid w:val="004F4091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0">
    <w:name w:val="Tekst treści (3)"/>
    <w:basedOn w:val="Teksttreci3"/>
    <w:rsid w:val="004F409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F4091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F4091"/>
    <w:pPr>
      <w:widowControl w:val="0"/>
      <w:shd w:val="clear" w:color="auto" w:fill="FFFFFF"/>
      <w:spacing w:after="0" w:line="245" w:lineRule="exact"/>
      <w:ind w:firstLine="28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Teksttreci59pt">
    <w:name w:val="Tekst treści (5) + 9 pt"/>
    <w:basedOn w:val="Domylnaczcionkaakapitu"/>
    <w:rsid w:val="004F40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SegoeUI9pt">
    <w:name w:val="Pogrubienie;Tekst treści (2) + Segoe UI;9 pt"/>
    <w:basedOn w:val="Teksttreci2"/>
    <w:rsid w:val="004F409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2020-04-19T21:46:00Z</dcterms:created>
  <dcterms:modified xsi:type="dcterms:W3CDTF">2020-04-19T21:46:00Z</dcterms:modified>
</cp:coreProperties>
</file>