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4" w:rsidRPr="001B4BE4" w:rsidRDefault="001B4BE4" w:rsidP="001B4BE4">
      <w:pPr>
        <w:pStyle w:val="Podpistabeli20"/>
        <w:shd w:val="clear" w:color="auto" w:fill="auto"/>
        <w:spacing w:after="268" w:line="240" w:lineRule="auto"/>
        <w:rPr>
          <w:rStyle w:val="PogrubieniePodpistabeli2SegoeUI85pt"/>
          <w:rFonts w:ascii="Times New Roman" w:hAnsi="Times New Roman" w:cs="Times New Roman"/>
          <w:sz w:val="40"/>
          <w:szCs w:val="40"/>
        </w:rPr>
      </w:pPr>
      <w:r>
        <w:rPr>
          <w:rStyle w:val="PogrubieniePodpistabeli2SegoeUI85pt"/>
          <w:rFonts w:ascii="Times New Roman" w:hAnsi="Times New Roman" w:cs="Times New Roman"/>
          <w:sz w:val="40"/>
          <w:szCs w:val="40"/>
        </w:rPr>
        <w:t>Przewody o</w:t>
      </w:r>
      <w:r w:rsidRPr="001B4BE4">
        <w:rPr>
          <w:rStyle w:val="PogrubieniePodpistabeli2SegoeUI85pt"/>
          <w:rFonts w:ascii="Times New Roman" w:hAnsi="Times New Roman" w:cs="Times New Roman"/>
          <w:sz w:val="40"/>
          <w:szCs w:val="40"/>
        </w:rPr>
        <w:t>chronne</w:t>
      </w:r>
    </w:p>
    <w:p w:rsidR="001B4BE4" w:rsidRPr="001B4BE4" w:rsidRDefault="001B4BE4" w:rsidP="001B4BE4">
      <w:pPr>
        <w:pStyle w:val="Podpistabeli20"/>
        <w:shd w:val="clear" w:color="auto" w:fill="auto"/>
        <w:spacing w:after="268" w:line="240" w:lineRule="auto"/>
        <w:rPr>
          <w:rStyle w:val="PogrubieniePodpistabeli2SegoeUI85pt"/>
          <w:rFonts w:ascii="Times New Roman" w:hAnsi="Times New Roman" w:cs="Times New Roman"/>
          <w:b w:val="0"/>
          <w:sz w:val="22"/>
          <w:szCs w:val="22"/>
        </w:rPr>
      </w:pPr>
      <w:r w:rsidRPr="001B4BE4">
        <w:rPr>
          <w:rStyle w:val="PogrubieniePodpistabeli2SegoeUI85pt"/>
          <w:rFonts w:ascii="Times New Roman" w:hAnsi="Times New Roman" w:cs="Times New Roman"/>
          <w:b w:val="0"/>
          <w:sz w:val="22"/>
          <w:szCs w:val="22"/>
        </w:rPr>
        <w:t xml:space="preserve">Zadanie: Zapoznaj się z rodzajami i funkcjami przewodów ochronnych, oraz ich przekrojami minimalnymi </w:t>
      </w:r>
    </w:p>
    <w:p w:rsidR="001B4BE4" w:rsidRDefault="001B4BE4" w:rsidP="001B4BE4">
      <w:pPr>
        <w:pStyle w:val="Podpistabeli20"/>
        <w:shd w:val="clear" w:color="auto" w:fill="auto"/>
        <w:spacing w:after="268" w:line="240" w:lineRule="auto"/>
        <w:rPr>
          <w:rStyle w:val="PogrubieniePodpistabeli2SegoeUI85pt"/>
          <w:rFonts w:ascii="Times New Roman" w:hAnsi="Times New Roman" w:cs="Times New Roman"/>
          <w:sz w:val="22"/>
          <w:szCs w:val="22"/>
        </w:rPr>
      </w:pPr>
    </w:p>
    <w:p w:rsidR="00BC75B5" w:rsidRPr="001B4BE4" w:rsidRDefault="00A25119" w:rsidP="001B4BE4">
      <w:pPr>
        <w:pStyle w:val="Podpistabeli20"/>
        <w:shd w:val="clear" w:color="auto" w:fill="auto"/>
        <w:spacing w:after="268"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Style w:val="PogrubieniePodpistabeli2SegoeUI85pt"/>
          <w:rFonts w:ascii="Times New Roman" w:hAnsi="Times New Roman" w:cs="Times New Roman"/>
          <w:sz w:val="22"/>
          <w:szCs w:val="22"/>
        </w:rPr>
        <w:t xml:space="preserve">Przewodami ochronnymi </w:t>
      </w:r>
      <w:r w:rsidRPr="001B4BE4">
        <w:rPr>
          <w:rFonts w:ascii="Times New Roman" w:hAnsi="Times New Roman" w:cs="Times New Roman"/>
          <w:sz w:val="22"/>
          <w:szCs w:val="22"/>
        </w:rPr>
        <w:t>nazywa się przewody lub żyły w przewodach wielożyłowych słu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żące do ochrony przed porażeniem. Są one oznaczane symbolem PE i łączą elektrycznie: części przewodzące dostępne, części przewodzące obce, główną szynę (zacisk) uziemiają</w:t>
      </w:r>
      <w:r w:rsidRPr="001B4BE4">
        <w:rPr>
          <w:rFonts w:ascii="Times New Roman" w:hAnsi="Times New Roman" w:cs="Times New Roman"/>
          <w:sz w:val="22"/>
          <w:szCs w:val="22"/>
        </w:rPr>
        <w:softHyphen/>
      </w:r>
      <w:r w:rsidRPr="001B4BE4">
        <w:rPr>
          <w:rFonts w:ascii="Times New Roman" w:hAnsi="Times New Roman" w:cs="Times New Roman"/>
          <w:sz w:val="22"/>
          <w:szCs w:val="22"/>
        </w:rPr>
        <w:t xml:space="preserve">cą, uziomy oraz punkt neutralny sieci. W tabeli </w:t>
      </w:r>
      <w:r w:rsidR="001B4BE4">
        <w:rPr>
          <w:rFonts w:ascii="Times New Roman" w:hAnsi="Times New Roman" w:cs="Times New Roman"/>
          <w:sz w:val="22"/>
          <w:szCs w:val="22"/>
        </w:rPr>
        <w:t>1</w:t>
      </w:r>
      <w:r w:rsidRPr="001B4BE4">
        <w:rPr>
          <w:rFonts w:ascii="Times New Roman" w:hAnsi="Times New Roman" w:cs="Times New Roman"/>
          <w:sz w:val="22"/>
          <w:szCs w:val="22"/>
        </w:rPr>
        <w:t xml:space="preserve"> przedstawiono ogólnie przyjęty po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dział przewodów ochronnych.</w:t>
      </w:r>
    </w:p>
    <w:p w:rsidR="001B4BE4" w:rsidRDefault="001B4BE4" w:rsidP="001B4BE4">
      <w:pPr>
        <w:pStyle w:val="Teksttreci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A25119" w:rsidP="001B4BE4">
      <w:pPr>
        <w:pStyle w:val="Teksttreci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 xml:space="preserve">Przewody ochronne powinny być oznaczone barwą </w:t>
      </w:r>
      <w:r w:rsidRPr="001B4BE4">
        <w:rPr>
          <w:rFonts w:ascii="Times New Roman" w:hAnsi="Times New Roman" w:cs="Times New Roman"/>
          <w:b/>
          <w:sz w:val="22"/>
          <w:szCs w:val="22"/>
        </w:rPr>
        <w:t>zielono-żółtą</w:t>
      </w:r>
      <w:r w:rsidRPr="001B4BE4">
        <w:rPr>
          <w:rFonts w:ascii="Times New Roman" w:hAnsi="Times New Roman" w:cs="Times New Roman"/>
          <w:sz w:val="22"/>
          <w:szCs w:val="22"/>
        </w:rPr>
        <w:t xml:space="preserve"> (żadne inne przewody nie mogą być tak oznaczane) na całej swojej dłu</w:t>
      </w:r>
      <w:r w:rsidRPr="001B4BE4">
        <w:rPr>
          <w:rFonts w:ascii="Times New Roman" w:hAnsi="Times New Roman" w:cs="Times New Roman"/>
          <w:sz w:val="22"/>
          <w:szCs w:val="22"/>
        </w:rPr>
        <w:t>gości. W przypadku trudności w realiza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cji tego wymogu dopuszcza się brak oznaczenia w miejscach niewidocznych. Przewody ochronne wykonuje się z miedzi, aluminium lub stali (uziemiające).</w:t>
      </w:r>
    </w:p>
    <w:p w:rsidR="001B4BE4" w:rsidRDefault="001B4BE4" w:rsidP="001B4BE4">
      <w:pPr>
        <w:pStyle w:val="Teksttreci20"/>
        <w:shd w:val="clear" w:color="auto" w:fill="auto"/>
        <w:spacing w:before="0" w:after="180" w:line="276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A25119" w:rsidP="001B4BE4">
      <w:pPr>
        <w:pStyle w:val="Teksttreci20"/>
        <w:shd w:val="clear" w:color="auto" w:fill="auto"/>
        <w:spacing w:before="0" w:after="180"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>W normalnych warunkach pracy urządzeń elektrycznych i instalacji prz</w:t>
      </w:r>
      <w:r w:rsidRPr="001B4BE4">
        <w:rPr>
          <w:rFonts w:ascii="Times New Roman" w:hAnsi="Times New Roman" w:cs="Times New Roman"/>
          <w:sz w:val="22"/>
          <w:szCs w:val="22"/>
        </w:rPr>
        <w:t>ewody ochron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ne i uziemiające nie przewodzą prądu. W warunkach zakłóceniowych, zwłaszcza podczas uszkodzenia izolacji, przewodami ochronnymi zamyka się obwód prądu zwarciowego, dla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tego tak ważne jest zachowanie ciągłości tych przewodów (skuteczne działani</w:t>
      </w:r>
      <w:r w:rsidRPr="001B4BE4">
        <w:rPr>
          <w:rFonts w:ascii="Times New Roman" w:hAnsi="Times New Roman" w:cs="Times New Roman"/>
          <w:sz w:val="22"/>
          <w:szCs w:val="22"/>
        </w:rPr>
        <w:t>e urządzeń ochronnych).</w:t>
      </w:r>
    </w:p>
    <w:p w:rsidR="00BC75B5" w:rsidRPr="001B4BE4" w:rsidRDefault="00A25119" w:rsidP="001B4BE4">
      <w:pPr>
        <w:pStyle w:val="Teksttreci20"/>
        <w:shd w:val="clear" w:color="auto" w:fill="auto"/>
        <w:spacing w:before="0" w:after="268"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>Przekroje przewodów ochronnych nie muszą być dobierane na długotrwałe obciążenie prądowe, ale muszą spełniać warunki minimalnej wartości ze względu na zakłócenia. Po</w:t>
      </w:r>
      <w:r w:rsidRPr="001B4BE4">
        <w:rPr>
          <w:rFonts w:ascii="Times New Roman" w:hAnsi="Times New Roman" w:cs="Times New Roman"/>
          <w:sz w:val="22"/>
          <w:szCs w:val="22"/>
        </w:rPr>
        <w:softHyphen/>
        <w:t xml:space="preserve">winny też mieć odpowiednią wytrzymałość mechaniczną ze względu na </w:t>
      </w:r>
      <w:r w:rsidRPr="001B4BE4">
        <w:rPr>
          <w:rFonts w:ascii="Times New Roman" w:hAnsi="Times New Roman" w:cs="Times New Roman"/>
          <w:sz w:val="22"/>
          <w:szCs w:val="22"/>
        </w:rPr>
        <w:t>elektrodynamicz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ne działanie prądów zwarciowych.</w:t>
      </w:r>
    </w:p>
    <w:p w:rsidR="00BC75B5" w:rsidRPr="001B4BE4" w:rsidRDefault="00A25119" w:rsidP="001B4BE4">
      <w:pPr>
        <w:pStyle w:val="Teksttreci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2"/>
          <w:szCs w:val="22"/>
        </w:rPr>
        <w:sectPr w:rsidR="00BC75B5" w:rsidRPr="001B4BE4" w:rsidSect="00164A01">
          <w:pgSz w:w="9951" w:h="14609"/>
          <w:pgMar w:top="993" w:right="737" w:bottom="1701" w:left="1134" w:header="0" w:footer="3" w:gutter="0"/>
          <w:cols w:space="720"/>
          <w:noEndnote/>
          <w:docGrid w:linePitch="360"/>
        </w:sectPr>
      </w:pPr>
      <w:r w:rsidRPr="001B4BE4">
        <w:rPr>
          <w:rFonts w:ascii="Times New Roman" w:hAnsi="Times New Roman" w:cs="Times New Roman"/>
          <w:sz w:val="22"/>
          <w:szCs w:val="22"/>
        </w:rPr>
        <w:t>Przewód ochronno-neutralny PEN powinien być również oznaczony barwą zi</w:t>
      </w:r>
      <w:r w:rsidRPr="001B4BE4">
        <w:rPr>
          <w:rFonts w:ascii="Times New Roman" w:hAnsi="Times New Roman" w:cs="Times New Roman"/>
          <w:sz w:val="22"/>
          <w:szCs w:val="22"/>
        </w:rPr>
        <w:t>elono-żółtą, ale na końcach - niebieską. Uziemia się go w wielu punktach w sposób sztuczny oraz za pomocą uziomów naturalnych. Aby można było korzystać z uziomów naturalnych, trzeba mieć zgodę ich właścicieli.</w:t>
      </w: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1B4BE4" w:rsidP="001B4B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Tabela 1. Podział przewodów ochronnych</w:t>
      </w:r>
    </w:p>
    <w:p w:rsidR="00BC75B5" w:rsidRPr="001B4BE4" w:rsidRDefault="00164A01" w:rsidP="001B4BE4">
      <w:pPr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9.8pt;margin-top:10.4pt;width:406.1pt;height:387.55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BC75B5" w:rsidRPr="001B4BE4" w:rsidRDefault="00BC75B5" w:rsidP="001B4BE4">
      <w:pPr>
        <w:spacing w:before="32" w:after="32"/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  <w:sectPr w:rsidR="00BC75B5" w:rsidRPr="001B4BE4" w:rsidSect="00164A01">
          <w:pgSz w:w="9951" w:h="14609"/>
          <w:pgMar w:top="1276" w:right="737" w:bottom="338" w:left="1134" w:header="0" w:footer="3" w:gutter="0"/>
          <w:cols w:space="720"/>
          <w:noEndnote/>
          <w:docGrid w:linePitch="360"/>
        </w:sect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1B4BE4" w:rsidRDefault="001B4BE4" w:rsidP="001B4BE4">
      <w:pPr>
        <w:rPr>
          <w:rFonts w:ascii="Times New Roman" w:hAnsi="Times New Roman" w:cs="Times New Roman"/>
          <w:sz w:val="22"/>
          <w:szCs w:val="22"/>
        </w:rPr>
      </w:pPr>
    </w:p>
    <w:p w:rsidR="001B4BE4" w:rsidRDefault="001B4BE4" w:rsidP="001B4BE4">
      <w:pPr>
        <w:rPr>
          <w:rFonts w:ascii="Times New Roman" w:hAnsi="Times New Roman" w:cs="Times New Roman"/>
          <w:sz w:val="22"/>
          <w:szCs w:val="22"/>
        </w:rPr>
      </w:pPr>
    </w:p>
    <w:p w:rsidR="001B4BE4" w:rsidRDefault="001B4BE4" w:rsidP="001B4BE4">
      <w:pPr>
        <w:rPr>
          <w:rFonts w:ascii="Times New Roman" w:hAnsi="Times New Roman" w:cs="Times New Roman"/>
          <w:sz w:val="22"/>
          <w:szCs w:val="22"/>
        </w:rPr>
      </w:pPr>
    </w:p>
    <w:p w:rsidR="001B4BE4" w:rsidRDefault="001B4BE4" w:rsidP="001B4BE4">
      <w:pPr>
        <w:rPr>
          <w:rFonts w:ascii="Times New Roman" w:hAnsi="Times New Roman" w:cs="Times New Roman"/>
          <w:sz w:val="22"/>
          <w:szCs w:val="22"/>
        </w:rPr>
      </w:pPr>
    </w:p>
    <w:p w:rsidR="001B4BE4" w:rsidRDefault="001B4BE4" w:rsidP="001B4BE4">
      <w:pPr>
        <w:rPr>
          <w:rFonts w:ascii="Times New Roman" w:hAnsi="Times New Roman" w:cs="Times New Roman"/>
          <w:sz w:val="22"/>
          <w:szCs w:val="22"/>
        </w:rPr>
      </w:pPr>
    </w:p>
    <w:p w:rsidR="001B4BE4" w:rsidRDefault="001B4BE4" w:rsidP="001B4BE4">
      <w:pPr>
        <w:rPr>
          <w:rFonts w:ascii="Times New Roman" w:hAnsi="Times New Roman" w:cs="Times New Roman"/>
          <w:sz w:val="22"/>
          <w:szCs w:val="22"/>
        </w:rPr>
      </w:pPr>
    </w:p>
    <w:p w:rsidR="001B4BE4" w:rsidRDefault="001B4BE4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1B4BE4" w:rsidP="001B4BE4">
      <w:pPr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9.8pt;margin-top:10.15pt;width:423.6pt;height:19.7pt;z-index:251657728;mso-wrap-distance-left:5pt;mso-wrap-distance-right:5pt;mso-position-horizontal-relative:margin" filled="f" stroked="f">
            <v:textbox style="mso-fit-shape-to-text:t" inset="0,0,0,0">
              <w:txbxContent>
                <w:p w:rsidR="00BC75B5" w:rsidRPr="001B4BE4" w:rsidRDefault="001B4BE4">
                  <w:pPr>
                    <w:pStyle w:val="Teksttreci20"/>
                    <w:shd w:val="clear" w:color="auto" w:fill="auto"/>
                    <w:spacing w:before="0" w:line="19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4BE4">
                    <w:rPr>
                      <w:rStyle w:val="Teksttreci2Exact0"/>
                      <w:rFonts w:ascii="Times New Roman" w:hAnsi="Times New Roman" w:cs="Times New Roman"/>
                      <w:sz w:val="18"/>
                      <w:szCs w:val="18"/>
                    </w:rPr>
                    <w:t>Tabela 2</w:t>
                  </w:r>
                  <w:r w:rsidR="00A25119" w:rsidRPr="001B4BE4">
                    <w:rPr>
                      <w:rStyle w:val="Teksttreci2Exact0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25119" w:rsidRPr="001B4BE4">
                    <w:rPr>
                      <w:rStyle w:val="Teksttreci2Exact"/>
                      <w:rFonts w:ascii="Times New Roman" w:hAnsi="Times New Roman" w:cs="Times New Roman"/>
                      <w:sz w:val="18"/>
                      <w:szCs w:val="18"/>
                    </w:rPr>
                    <w:t xml:space="preserve">Najmniejsze dopuszczalne wymiary poprzeczne przewodów ochronnych </w:t>
                  </w:r>
                  <w:r w:rsidR="00A25119" w:rsidRPr="001B4BE4">
                    <w:rPr>
                      <w:rStyle w:val="Teksttreci29ptKursywaOdstpy0ptExact"/>
                      <w:rFonts w:ascii="Times New Roman" w:hAnsi="Times New Roman" w:cs="Times New Roman"/>
                    </w:rPr>
                    <w:t>PE</w:t>
                  </w:r>
                  <w:r w:rsidR="00A25119" w:rsidRPr="001B4BE4">
                    <w:rPr>
                      <w:rStyle w:val="Teksttreci2Exact"/>
                      <w:rFonts w:ascii="Times New Roman" w:hAnsi="Times New Roman" w:cs="Times New Roman"/>
                      <w:sz w:val="18"/>
                      <w:szCs w:val="18"/>
                    </w:rPr>
                    <w:t xml:space="preserve"> i uzie</w:t>
                  </w:r>
                  <w:r w:rsidR="00A25119" w:rsidRPr="001B4BE4">
                    <w:rPr>
                      <w:rStyle w:val="Teksttreci2Exact"/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miających E</w:t>
                  </w:r>
                  <w:r w:rsidR="00A25119" w:rsidRPr="001B4BE4">
                    <w:rPr>
                      <w:rStyle w:val="Teksttreci2Exact"/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A25119" w:rsidRPr="001B4BE4">
                    <w:rPr>
                      <w:rStyle w:val="Teksttreci2Exact"/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1B4BE4" w:rsidP="001B4BE4">
      <w:pPr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pict>
          <v:shape id="_x0000_s1030" type="#_x0000_t75" style="position:absolute;margin-left:-19.8pt;margin-top:.3pt;width:405.1pt;height:127.2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  <w:sectPr w:rsidR="00BC75B5" w:rsidRPr="001B4BE4" w:rsidSect="00164A01">
          <w:type w:val="continuous"/>
          <w:pgSz w:w="9951" w:h="14609"/>
          <w:pgMar w:top="1709" w:right="737" w:bottom="338" w:left="1134" w:header="0" w:footer="3" w:gutter="0"/>
          <w:cols w:space="720"/>
          <w:noEndnote/>
          <w:docGrid w:linePitch="360"/>
        </w:sectPr>
      </w:pPr>
    </w:p>
    <w:p w:rsidR="00BC75B5" w:rsidRPr="001B4BE4" w:rsidRDefault="00164A01" w:rsidP="001B4BE4">
      <w:pPr>
        <w:framePr w:h="8424" w:wrap="notBeside" w:vAnchor="text" w:hAnchor="page" w:x="1397" w:y="-286"/>
        <w:jc w:val="center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pict>
          <v:shape id="_x0000_i1025" type="#_x0000_t75" style="width:381.8pt;height:421.1pt">
            <v:imagedata r:id="rId9" r:href="rId10"/>
          </v:shape>
        </w:pict>
      </w:r>
    </w:p>
    <w:p w:rsidR="001B4BE4" w:rsidRDefault="001B4BE4" w:rsidP="001B4BE4">
      <w:pPr>
        <w:pStyle w:val="Podpisobrazu0"/>
        <w:framePr w:h="8424" w:wrap="notBeside" w:vAnchor="text" w:hAnchor="page" w:x="1397" w:y="-286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BC75B5" w:rsidRPr="001B4BE4" w:rsidRDefault="00A25119" w:rsidP="001B4BE4">
      <w:pPr>
        <w:pStyle w:val="Podpisobrazu0"/>
        <w:framePr w:h="8424" w:wrap="notBeside" w:vAnchor="text" w:hAnchor="page" w:x="1397" w:y="-286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4BE4">
        <w:rPr>
          <w:rFonts w:ascii="Times New Roman" w:hAnsi="Times New Roman" w:cs="Times New Roman"/>
        </w:rPr>
        <w:t>Połączenia wyrównawcze w budynku mieszkalnym - główne w piwnicy oraz dodatkowe (miejscowe) w łazience. Oznaczenia: PE - przewód ochronny lub połączenia wyrównawczego ochronnego</w:t>
      </w: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A25119" w:rsidP="001B4BE4">
      <w:pPr>
        <w:pStyle w:val="Teksttreci20"/>
        <w:shd w:val="clear" w:color="auto" w:fill="auto"/>
        <w:spacing w:before="146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>Przewód ochronno-neutralny wykonany z miedzi nie może mieć przekro</w:t>
      </w:r>
      <w:r w:rsidRPr="001B4BE4">
        <w:rPr>
          <w:rFonts w:ascii="Times New Roman" w:hAnsi="Times New Roman" w:cs="Times New Roman"/>
          <w:sz w:val="22"/>
          <w:szCs w:val="22"/>
        </w:rPr>
        <w:t>ju mniejszego niż 10 mm</w:t>
      </w:r>
      <w:r w:rsidRPr="001B4BE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B4BE4">
        <w:rPr>
          <w:rFonts w:ascii="Times New Roman" w:hAnsi="Times New Roman" w:cs="Times New Roman"/>
          <w:sz w:val="22"/>
          <w:szCs w:val="22"/>
        </w:rPr>
        <w:t>, a z aluminium -16 mm</w:t>
      </w:r>
      <w:r w:rsidRPr="001B4BE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B4BE4">
        <w:rPr>
          <w:rFonts w:ascii="Times New Roman" w:hAnsi="Times New Roman" w:cs="Times New Roman"/>
          <w:sz w:val="22"/>
          <w:szCs w:val="22"/>
        </w:rPr>
        <w:t>. Wartości te ograniczają stosowanie sieci typu TN-C w instalacjach odbiorczych.</w:t>
      </w:r>
    </w:p>
    <w:p w:rsidR="00BC75B5" w:rsidRPr="001B4BE4" w:rsidRDefault="00A25119" w:rsidP="001B4BE4">
      <w:pPr>
        <w:pStyle w:val="Teksttreci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 xml:space="preserve">Przekroje przewodów ochronnych PE i uziemiających E zależą od przekroju przewodów fazowych </w:t>
      </w:r>
      <w:r w:rsidR="001B4BE4">
        <w:rPr>
          <w:rFonts w:ascii="Times New Roman" w:hAnsi="Times New Roman" w:cs="Times New Roman"/>
          <w:sz w:val="22"/>
          <w:szCs w:val="22"/>
        </w:rPr>
        <w:t>–</w:t>
      </w:r>
      <w:r w:rsidRPr="001B4BE4">
        <w:rPr>
          <w:rFonts w:ascii="Times New Roman" w:hAnsi="Times New Roman" w:cs="Times New Roman"/>
          <w:sz w:val="22"/>
          <w:szCs w:val="22"/>
        </w:rPr>
        <w:t xml:space="preserve"> </w:t>
      </w:r>
      <w:r w:rsidR="001B4BE4">
        <w:rPr>
          <w:rFonts w:ascii="Times New Roman" w:hAnsi="Times New Roman" w:cs="Times New Roman"/>
          <w:sz w:val="22"/>
          <w:szCs w:val="22"/>
        </w:rPr>
        <w:t>tabela 2</w:t>
      </w:r>
      <w:r w:rsidRPr="001B4BE4">
        <w:rPr>
          <w:rFonts w:ascii="Times New Roman" w:hAnsi="Times New Roman" w:cs="Times New Roman"/>
          <w:sz w:val="22"/>
          <w:szCs w:val="22"/>
        </w:rPr>
        <w:t>. Przekroje te nie mogą być mniejsze niż 2,5 mm</w:t>
      </w:r>
      <w:r w:rsidRPr="001B4BE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B4BE4">
        <w:rPr>
          <w:rFonts w:ascii="Times New Roman" w:hAnsi="Times New Roman" w:cs="Times New Roman"/>
          <w:sz w:val="22"/>
          <w:szCs w:val="22"/>
        </w:rPr>
        <w:t>, jeżeli są chronione od uszkodzeń mechanicznych, oraz 4 mm</w:t>
      </w:r>
      <w:r w:rsidRPr="001B4BE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B4BE4">
        <w:rPr>
          <w:rFonts w:ascii="Times New Roman" w:hAnsi="Times New Roman" w:cs="Times New Roman"/>
          <w:sz w:val="22"/>
          <w:szCs w:val="22"/>
        </w:rPr>
        <w:t>, gdy nie są chronione.</w:t>
      </w:r>
    </w:p>
    <w:p w:rsidR="00164A01" w:rsidRPr="001B4BE4" w:rsidRDefault="00A25119" w:rsidP="001B4BE4">
      <w:pPr>
        <w:pStyle w:val="Teksttreci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>Minimalne przekroje przewodów uziemiających E miedzianych i stalowych wynoszą 16 mm</w:t>
      </w:r>
      <w:r w:rsidRPr="001B4BE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B4BE4">
        <w:rPr>
          <w:rFonts w:ascii="Times New Roman" w:hAnsi="Times New Roman" w:cs="Times New Roman"/>
          <w:sz w:val="22"/>
          <w:szCs w:val="22"/>
        </w:rPr>
        <w:t>, jeżeli są c</w:t>
      </w:r>
      <w:r w:rsidRPr="001B4BE4">
        <w:rPr>
          <w:rFonts w:ascii="Times New Roman" w:hAnsi="Times New Roman" w:cs="Times New Roman"/>
          <w:sz w:val="22"/>
          <w:szCs w:val="22"/>
        </w:rPr>
        <w:t>hronione przed korozją. Gdy nie są chronione, przewody uziemiające E miedziane muszą mieć przekrój 25 mm</w:t>
      </w:r>
      <w:r w:rsidRPr="001B4BE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B4BE4">
        <w:rPr>
          <w:rFonts w:ascii="Times New Roman" w:hAnsi="Times New Roman" w:cs="Times New Roman"/>
          <w:sz w:val="22"/>
          <w:szCs w:val="22"/>
        </w:rPr>
        <w:t>, a stalowe 50 mm</w:t>
      </w:r>
      <w:r w:rsidRPr="001B4BE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B4BE4">
        <w:rPr>
          <w:rFonts w:ascii="Times New Roman" w:hAnsi="Times New Roman" w:cs="Times New Roman"/>
          <w:sz w:val="22"/>
          <w:szCs w:val="22"/>
        </w:rPr>
        <w:t>.</w:t>
      </w:r>
    </w:p>
    <w:p w:rsidR="00BC75B5" w:rsidRDefault="00A25119" w:rsidP="001B4BE4">
      <w:pPr>
        <w:pStyle w:val="Teksttreci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Style w:val="PogrubienieTeksttreci2SegoeUI85pt"/>
          <w:rFonts w:ascii="Times New Roman" w:hAnsi="Times New Roman" w:cs="Times New Roman"/>
          <w:sz w:val="22"/>
          <w:szCs w:val="22"/>
        </w:rPr>
        <w:lastRenderedPageBreak/>
        <w:t xml:space="preserve">W </w:t>
      </w:r>
      <w:r w:rsidRPr="001B4BE4">
        <w:rPr>
          <w:rFonts w:ascii="Times New Roman" w:hAnsi="Times New Roman" w:cs="Times New Roman"/>
          <w:sz w:val="22"/>
          <w:szCs w:val="22"/>
        </w:rPr>
        <w:t>budynkach znajduje się dużo elementów przewodzących oraz różnych instalacji nie</w:t>
      </w:r>
      <w:r w:rsidRPr="001B4BE4">
        <w:rPr>
          <w:rFonts w:ascii="Times New Roman" w:hAnsi="Times New Roman" w:cs="Times New Roman"/>
          <w:sz w:val="22"/>
          <w:szCs w:val="22"/>
        </w:rPr>
        <w:softHyphen/>
        <w:t xml:space="preserve">elektrycznych. </w:t>
      </w:r>
      <w:r w:rsidRPr="001B4BE4">
        <w:rPr>
          <w:rStyle w:val="PogrubienieTeksttreci2SegoeUI85pt"/>
          <w:rFonts w:ascii="Times New Roman" w:hAnsi="Times New Roman" w:cs="Times New Roman"/>
          <w:sz w:val="22"/>
          <w:szCs w:val="22"/>
        </w:rPr>
        <w:t xml:space="preserve">W </w:t>
      </w:r>
      <w:r w:rsidRPr="001B4BE4">
        <w:rPr>
          <w:rFonts w:ascii="Times New Roman" w:hAnsi="Times New Roman" w:cs="Times New Roman"/>
          <w:sz w:val="22"/>
          <w:szCs w:val="22"/>
        </w:rPr>
        <w:t>przypadku uszkodzenia instalacji</w:t>
      </w:r>
      <w:r w:rsidRPr="001B4BE4">
        <w:rPr>
          <w:rFonts w:ascii="Times New Roman" w:hAnsi="Times New Roman" w:cs="Times New Roman"/>
          <w:sz w:val="22"/>
          <w:szCs w:val="22"/>
        </w:rPr>
        <w:t xml:space="preserve"> elektrycznej na częściach przewodzą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cych jednocześnie dostępnych może w sposób długotrwały utrzymywać się niebezpieczne napięcie. Aby ograniczyć skutki takiego zdarzenia, w każdym budynku stosuje się połącze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nia wyrównawcze główne, dzięki którym potencjał</w:t>
      </w:r>
      <w:r w:rsidRPr="001B4BE4">
        <w:rPr>
          <w:rFonts w:ascii="Times New Roman" w:hAnsi="Times New Roman" w:cs="Times New Roman"/>
          <w:sz w:val="22"/>
          <w:szCs w:val="22"/>
        </w:rPr>
        <w:t>y tych części wyrównują się.</w:t>
      </w:r>
    </w:p>
    <w:p w:rsidR="001B4BE4" w:rsidRPr="001B4BE4" w:rsidRDefault="001B4BE4" w:rsidP="001B4BE4">
      <w:pPr>
        <w:pStyle w:val="Teksttreci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A25119" w:rsidP="001B4BE4">
      <w:pPr>
        <w:pStyle w:val="Teksttreci20"/>
        <w:shd w:val="clear" w:color="auto" w:fill="auto"/>
        <w:spacing w:before="0" w:after="268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Style w:val="PogrubienieTeksttreci2SegoeUI85pt"/>
          <w:rFonts w:ascii="Times New Roman" w:hAnsi="Times New Roman" w:cs="Times New Roman"/>
          <w:sz w:val="22"/>
          <w:szCs w:val="22"/>
        </w:rPr>
        <w:t xml:space="preserve">W </w:t>
      </w:r>
      <w:r w:rsidRPr="001B4BE4">
        <w:rPr>
          <w:rFonts w:ascii="Times New Roman" w:hAnsi="Times New Roman" w:cs="Times New Roman"/>
          <w:sz w:val="22"/>
          <w:szCs w:val="22"/>
        </w:rPr>
        <w:t xml:space="preserve">każdym budynku powinny być wykonane </w:t>
      </w:r>
      <w:r w:rsidRPr="001B4BE4">
        <w:rPr>
          <w:rStyle w:val="PogrubienieTeksttreci2SegoeUI85pt0"/>
          <w:rFonts w:ascii="Times New Roman" w:hAnsi="Times New Roman" w:cs="Times New Roman"/>
          <w:sz w:val="22"/>
          <w:szCs w:val="22"/>
        </w:rPr>
        <w:t xml:space="preserve">połączenia wyrównawcze główne, </w:t>
      </w:r>
      <w:r w:rsidRPr="001B4BE4">
        <w:rPr>
          <w:rFonts w:ascii="Times New Roman" w:hAnsi="Times New Roman" w:cs="Times New Roman"/>
          <w:sz w:val="22"/>
          <w:szCs w:val="22"/>
        </w:rPr>
        <w:t>które ograniczają wartości dopuszczalnych długotrwale napięć między różnymi częściami prze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wodzącymi w danych warun</w:t>
      </w:r>
      <w:r w:rsidR="001B4BE4">
        <w:rPr>
          <w:rFonts w:ascii="Times New Roman" w:hAnsi="Times New Roman" w:cs="Times New Roman"/>
          <w:sz w:val="22"/>
          <w:szCs w:val="22"/>
        </w:rPr>
        <w:t>kach środowiskowych</w:t>
      </w:r>
      <w:r w:rsidRPr="001B4BE4">
        <w:rPr>
          <w:rFonts w:ascii="Times New Roman" w:hAnsi="Times New Roman" w:cs="Times New Roman"/>
          <w:sz w:val="22"/>
          <w:szCs w:val="22"/>
        </w:rPr>
        <w:t>. Oprócz po</w:t>
      </w:r>
      <w:r w:rsidRPr="001B4BE4">
        <w:rPr>
          <w:rFonts w:ascii="Times New Roman" w:hAnsi="Times New Roman" w:cs="Times New Roman"/>
          <w:sz w:val="22"/>
          <w:szCs w:val="22"/>
        </w:rPr>
        <w:t>łączeń wyrów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nawczych głównych stosuje się połączenia wyrównawcze dodatkowe (miejscowe). Połą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czenia te muszą być uziemione przez przewody uziemiające z uziomami sztucznymi lub naturalnymi.</w:t>
      </w:r>
    </w:p>
    <w:p w:rsidR="00BC75B5" w:rsidRPr="001B4BE4" w:rsidRDefault="00A25119" w:rsidP="001B4BE4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>Jako uziomy naturalne wykorzystuje się:</w:t>
      </w:r>
    </w:p>
    <w:p w:rsidR="00BC75B5" w:rsidRPr="001B4BE4" w:rsidRDefault="00A25119" w:rsidP="001B4BE4">
      <w:pPr>
        <w:pStyle w:val="Teksttreci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>metalowe konstr</w:t>
      </w:r>
      <w:r w:rsidRPr="001B4BE4">
        <w:rPr>
          <w:rFonts w:ascii="Times New Roman" w:hAnsi="Times New Roman" w:cs="Times New Roman"/>
          <w:sz w:val="22"/>
          <w:szCs w:val="22"/>
        </w:rPr>
        <w:t>ukcje budynków oraz zbrojenia fundamentów;</w:t>
      </w:r>
    </w:p>
    <w:p w:rsidR="00BC75B5" w:rsidRPr="001B4BE4" w:rsidRDefault="00A25119" w:rsidP="001B4BE4">
      <w:pPr>
        <w:pStyle w:val="Teksttreci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>metalowe powłoki i pancerze kabli;</w:t>
      </w:r>
    </w:p>
    <w:p w:rsidR="00BC75B5" w:rsidRPr="001B4BE4" w:rsidRDefault="00A25119" w:rsidP="001B4BE4">
      <w:pPr>
        <w:pStyle w:val="Teksttreci20"/>
        <w:numPr>
          <w:ilvl w:val="0"/>
          <w:numId w:val="1"/>
        </w:numPr>
        <w:shd w:val="clear" w:color="auto" w:fill="auto"/>
        <w:tabs>
          <w:tab w:val="left" w:pos="526"/>
        </w:tabs>
        <w:spacing w:before="0" w:after="300" w:line="240" w:lineRule="auto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>metalowe rury sieci wodociągowych, kanalizacji, centralnego ogrzewania itp.</w:t>
      </w:r>
    </w:p>
    <w:p w:rsidR="00BC75B5" w:rsidRPr="001B4BE4" w:rsidRDefault="00A25119" w:rsidP="001B4BE4">
      <w:pPr>
        <w:pStyle w:val="Teksttreci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t>Połączenia muszą być wykonane w sposób trwały i zabezpieczone przed korozją.</w:t>
      </w:r>
    </w:p>
    <w:p w:rsidR="001B4BE4" w:rsidRDefault="001B4BE4" w:rsidP="001B4BE4">
      <w:pPr>
        <w:pStyle w:val="Teksttreci20"/>
        <w:shd w:val="clear" w:color="auto" w:fill="auto"/>
        <w:spacing w:before="0" w:line="240" w:lineRule="auto"/>
        <w:rPr>
          <w:rStyle w:val="PogrubienieTeksttreci2SegoeUI85pt"/>
          <w:rFonts w:ascii="Times New Roman" w:hAnsi="Times New Roman" w:cs="Times New Roman"/>
          <w:sz w:val="22"/>
          <w:szCs w:val="22"/>
        </w:rPr>
      </w:pPr>
    </w:p>
    <w:p w:rsidR="00BC75B5" w:rsidRPr="001B4BE4" w:rsidRDefault="00A25119" w:rsidP="001B4BE4">
      <w:pPr>
        <w:pStyle w:val="Teksttreci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Style w:val="PogrubienieTeksttreci2SegoeUI85pt"/>
          <w:rFonts w:ascii="Times New Roman" w:hAnsi="Times New Roman" w:cs="Times New Roman"/>
          <w:sz w:val="22"/>
          <w:szCs w:val="22"/>
        </w:rPr>
        <w:t xml:space="preserve">W </w:t>
      </w:r>
      <w:r w:rsidRPr="001B4BE4">
        <w:rPr>
          <w:rFonts w:ascii="Times New Roman" w:hAnsi="Times New Roman" w:cs="Times New Roman"/>
          <w:sz w:val="22"/>
          <w:szCs w:val="22"/>
        </w:rPr>
        <w:t xml:space="preserve">najniższej kondygnacji </w:t>
      </w:r>
      <w:r w:rsidRPr="001B4BE4">
        <w:rPr>
          <w:rFonts w:ascii="Times New Roman" w:hAnsi="Times New Roman" w:cs="Times New Roman"/>
          <w:sz w:val="22"/>
          <w:szCs w:val="22"/>
        </w:rPr>
        <w:t xml:space="preserve">budynku umieszcza się tzw. </w:t>
      </w:r>
      <w:r w:rsidRPr="001B4BE4">
        <w:rPr>
          <w:rStyle w:val="PogrubienieTeksttreci2SegoeUI85pt0"/>
          <w:rFonts w:ascii="Times New Roman" w:hAnsi="Times New Roman" w:cs="Times New Roman"/>
          <w:sz w:val="22"/>
          <w:szCs w:val="22"/>
        </w:rPr>
        <w:t xml:space="preserve">szynę główną uziemiającą, </w:t>
      </w:r>
      <w:r w:rsidRPr="001B4BE4">
        <w:rPr>
          <w:rFonts w:ascii="Times New Roman" w:hAnsi="Times New Roman" w:cs="Times New Roman"/>
          <w:sz w:val="22"/>
          <w:szCs w:val="22"/>
        </w:rPr>
        <w:t xml:space="preserve">którą łączy się z uziomem sztucznym, zw. też </w:t>
      </w:r>
      <w:r w:rsidRPr="001B4BE4">
        <w:rPr>
          <w:rStyle w:val="PogrubienieTeksttreci2SegoeUI85pt0"/>
          <w:rFonts w:ascii="Times New Roman" w:hAnsi="Times New Roman" w:cs="Times New Roman"/>
          <w:sz w:val="22"/>
          <w:szCs w:val="22"/>
        </w:rPr>
        <w:t xml:space="preserve">fundamentowym, </w:t>
      </w:r>
      <w:r w:rsidRPr="001B4BE4">
        <w:rPr>
          <w:rFonts w:ascii="Times New Roman" w:hAnsi="Times New Roman" w:cs="Times New Roman"/>
          <w:sz w:val="22"/>
          <w:szCs w:val="22"/>
        </w:rPr>
        <w:t>lub z uziomami naturalnymi. Oprócz głównych połączeń wyrównawczych stosuje się dodatkowe połączenia wyrównaw</w:t>
      </w:r>
      <w:r w:rsidRPr="001B4BE4">
        <w:rPr>
          <w:rFonts w:ascii="Times New Roman" w:hAnsi="Times New Roman" w:cs="Times New Roman"/>
          <w:sz w:val="22"/>
          <w:szCs w:val="22"/>
        </w:rPr>
        <w:softHyphen/>
        <w:t>cze (miejscowe), gdy występują war</w:t>
      </w:r>
      <w:r w:rsidRPr="001B4BE4">
        <w:rPr>
          <w:rFonts w:ascii="Times New Roman" w:hAnsi="Times New Roman" w:cs="Times New Roman"/>
          <w:sz w:val="22"/>
          <w:szCs w:val="22"/>
        </w:rPr>
        <w:t>unki zwiększające możliwość porażenia lub nie ma możliwości zastosowania ochrony przez samoczynne, szybkie wyłączenie zasilania, np. łazienki, kuchnie, pralnie, kotłownie, pomieszczenia rolnicze, ogrodnicze itp.</w:t>
      </w:r>
    </w:p>
    <w:p w:rsidR="001B4BE4" w:rsidRDefault="001B4BE4" w:rsidP="001B4BE4">
      <w:pPr>
        <w:pStyle w:val="Teksttreci20"/>
        <w:shd w:val="clear" w:color="auto" w:fill="auto"/>
        <w:spacing w:before="0" w:line="240" w:lineRule="auto"/>
        <w:ind w:firstLine="708"/>
        <w:rPr>
          <w:rStyle w:val="PogrubienieTeksttreci2SegoeUI85pt0"/>
          <w:rFonts w:ascii="Times New Roman" w:hAnsi="Times New Roman" w:cs="Times New Roman"/>
          <w:sz w:val="22"/>
          <w:szCs w:val="22"/>
        </w:rPr>
      </w:pPr>
    </w:p>
    <w:p w:rsidR="00BC75B5" w:rsidRPr="001B4BE4" w:rsidRDefault="001B4BE4" w:rsidP="001B4BE4">
      <w:pPr>
        <w:pStyle w:val="Teksttreci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pict>
          <v:shape id="_x0000_s1032" type="#_x0000_t202" style="position:absolute;left:0;text-align:left;margin-left:-12.5pt;margin-top:105.25pt;width:408.5pt;height:116.95pt;z-index:-125829375;mso-wrap-distance-left:5pt;mso-wrap-distance-right:5pt;mso-wrap-distance-bottom:20pt;mso-position-horizontal-relative:margin" wrapcoords="658 0 19165 0 19165 2152 21600 2152 21600 21600 0 21600 0 2152 658 2152 658 0" filled="f" stroked="f">
            <v:textbox style="mso-fit-shape-to-text:t" inset="0,0,0,0">
              <w:txbxContent>
                <w:p w:rsidR="00BC75B5" w:rsidRDefault="001B4BE4">
                  <w:pPr>
                    <w:pStyle w:val="Podpistabeli30"/>
                    <w:shd w:val="clear" w:color="auto" w:fill="auto"/>
                    <w:spacing w:line="180" w:lineRule="exact"/>
                    <w:rPr>
                      <w:rStyle w:val="Podpistabeli3Exact"/>
                    </w:rPr>
                  </w:pPr>
                  <w:r>
                    <w:rPr>
                      <w:rStyle w:val="Podpistabeli3Exact0"/>
                    </w:rPr>
                    <w:t>Tabela 2</w:t>
                  </w:r>
                  <w:r w:rsidR="00A25119">
                    <w:rPr>
                      <w:rStyle w:val="Podpistabeli3Exact0"/>
                    </w:rPr>
                    <w:t xml:space="preserve">. </w:t>
                  </w:r>
                  <w:r w:rsidR="00A25119">
                    <w:rPr>
                      <w:rStyle w:val="Podpistabeli3Exact"/>
                    </w:rPr>
                    <w:t xml:space="preserve">Minimalne przekroje żył </w:t>
                  </w:r>
                  <w:r w:rsidR="00A25119">
                    <w:rPr>
                      <w:rStyle w:val="Podpistabeli3Exact"/>
                    </w:rPr>
                    <w:t>przewodów do połączeń wyrównawczych głównych</w:t>
                  </w:r>
                </w:p>
                <w:p w:rsidR="001B4BE4" w:rsidRDefault="001B4BE4">
                  <w:pPr>
                    <w:pStyle w:val="Podpistabeli30"/>
                    <w:shd w:val="clear" w:color="auto" w:fill="auto"/>
                    <w:spacing w:line="180" w:lineRule="exact"/>
                  </w:pPr>
                </w:p>
                <w:p w:rsidR="00BC75B5" w:rsidRDefault="00164A01">
                  <w:pPr>
                    <w:jc w:val="center"/>
                    <w:rPr>
                      <w:sz w:val="2"/>
                      <w:szCs w:val="2"/>
                    </w:rPr>
                  </w:pPr>
                  <w:r w:rsidRPr="00BC75B5">
                    <w:pict>
                      <v:shape id="_x0000_i1027" type="#_x0000_t75" style="width:409.1pt;height:98.75pt">
                        <v:imagedata r:id="rId11" r:href="rId12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A25119" w:rsidRPr="001B4BE4">
        <w:rPr>
          <w:rStyle w:val="PogrubienieTeksttreci2SegoeUI85pt0"/>
          <w:rFonts w:ascii="Times New Roman" w:hAnsi="Times New Roman" w:cs="Times New Roman"/>
          <w:sz w:val="22"/>
          <w:szCs w:val="22"/>
        </w:rPr>
        <w:t xml:space="preserve">Dodatkowe połączenia wyrównawcze </w:t>
      </w:r>
      <w:r w:rsidR="00A25119" w:rsidRPr="001B4BE4">
        <w:rPr>
          <w:rFonts w:ascii="Times New Roman" w:hAnsi="Times New Roman" w:cs="Times New Roman"/>
          <w:sz w:val="22"/>
          <w:szCs w:val="22"/>
        </w:rPr>
        <w:t>łączą wszystkie części przewodzące jednocześnie dostępne, takie jak: części przewodzące d</w:t>
      </w:r>
      <w:r w:rsidR="00A25119" w:rsidRPr="001B4BE4">
        <w:rPr>
          <w:rFonts w:ascii="Times New Roman" w:hAnsi="Times New Roman" w:cs="Times New Roman"/>
          <w:sz w:val="22"/>
          <w:szCs w:val="22"/>
        </w:rPr>
        <w:t>ostępne, części przewodzące obce, metalowe kon</w:t>
      </w:r>
      <w:r w:rsidR="00A25119" w:rsidRPr="001B4BE4">
        <w:rPr>
          <w:rFonts w:ascii="Times New Roman" w:hAnsi="Times New Roman" w:cs="Times New Roman"/>
          <w:sz w:val="22"/>
          <w:szCs w:val="22"/>
        </w:rPr>
        <w:softHyphen/>
        <w:t>strukcje i zbrojenia, przewody ochronne wszystkich urządzeń w tym gniazd wtykowych i wypustów oświetleniowych z przewodem ochronnym PE. Przewody połączeń wyrów</w:t>
      </w:r>
      <w:r w:rsidR="00A25119" w:rsidRPr="001B4BE4">
        <w:rPr>
          <w:rFonts w:ascii="Times New Roman" w:hAnsi="Times New Roman" w:cs="Times New Roman"/>
          <w:sz w:val="22"/>
          <w:szCs w:val="22"/>
        </w:rPr>
        <w:softHyphen/>
        <w:t>nawczych dodatkowych powinny mieć połączenie z gł</w:t>
      </w:r>
      <w:r w:rsidR="00A25119" w:rsidRPr="001B4BE4">
        <w:rPr>
          <w:rFonts w:ascii="Times New Roman" w:hAnsi="Times New Roman" w:cs="Times New Roman"/>
          <w:sz w:val="22"/>
          <w:szCs w:val="22"/>
        </w:rPr>
        <w:t xml:space="preserve">ówną szyną uziemiającą. </w:t>
      </w:r>
      <w:r w:rsidR="00A25119" w:rsidRPr="001B4BE4">
        <w:rPr>
          <w:rFonts w:ascii="Times New Roman" w:hAnsi="Times New Roman" w:cs="Times New Roman"/>
          <w:sz w:val="22"/>
          <w:szCs w:val="22"/>
        </w:rPr>
        <w:br w:type="page"/>
      </w:r>
    </w:p>
    <w:p w:rsidR="00BC75B5" w:rsidRPr="001B4BE4" w:rsidRDefault="001B4BE4" w:rsidP="001B4BE4">
      <w:pPr>
        <w:pStyle w:val="Podpistabeli30"/>
        <w:framePr w:h="3043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4BE4">
        <w:rPr>
          <w:rStyle w:val="Podpistabeli31"/>
          <w:rFonts w:ascii="Times New Roman" w:hAnsi="Times New Roman" w:cs="Times New Roman"/>
        </w:rPr>
        <w:lastRenderedPageBreak/>
        <w:t xml:space="preserve">Tabela </w:t>
      </w:r>
      <w:r w:rsidR="00A25119" w:rsidRPr="001B4BE4">
        <w:rPr>
          <w:rStyle w:val="Podpistabeli31"/>
          <w:rFonts w:ascii="Times New Roman" w:hAnsi="Times New Roman" w:cs="Times New Roman"/>
        </w:rPr>
        <w:t xml:space="preserve">4. </w:t>
      </w:r>
      <w:r w:rsidR="00A25119" w:rsidRPr="001B4BE4">
        <w:rPr>
          <w:rFonts w:ascii="Times New Roman" w:hAnsi="Times New Roman" w:cs="Times New Roman"/>
        </w:rPr>
        <w:t>Minimalne przekroje żył przewodów do połączeń wyrównawczych dodatkowych (miejscowych)</w:t>
      </w:r>
    </w:p>
    <w:p w:rsidR="001B4BE4" w:rsidRPr="001B4BE4" w:rsidRDefault="001B4BE4" w:rsidP="001B4BE4">
      <w:pPr>
        <w:pStyle w:val="Podpistabeli30"/>
        <w:framePr w:h="3043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75B5" w:rsidRPr="001B4BE4" w:rsidRDefault="00164A01" w:rsidP="001B4BE4">
      <w:pPr>
        <w:framePr w:h="3043"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1B4BE4">
        <w:rPr>
          <w:rFonts w:ascii="Times New Roman" w:hAnsi="Times New Roman" w:cs="Times New Roman"/>
          <w:sz w:val="22"/>
          <w:szCs w:val="22"/>
        </w:rPr>
        <w:pict>
          <v:shape id="_x0000_i1026" type="#_x0000_t75" style="width:410.75pt;height:152.2pt">
            <v:imagedata r:id="rId13" r:href="rId14"/>
          </v:shape>
        </w:pict>
      </w:r>
    </w:p>
    <w:p w:rsidR="00BC75B5" w:rsidRPr="001B4BE4" w:rsidRDefault="00BC75B5" w:rsidP="001B4BE4">
      <w:pPr>
        <w:rPr>
          <w:rFonts w:ascii="Times New Roman" w:hAnsi="Times New Roman" w:cs="Times New Roman"/>
          <w:sz w:val="22"/>
          <w:szCs w:val="22"/>
        </w:rPr>
      </w:pPr>
    </w:p>
    <w:sectPr w:rsidR="00BC75B5" w:rsidRPr="001B4BE4" w:rsidSect="00164A01">
      <w:headerReference w:type="even" r:id="rId15"/>
      <w:headerReference w:type="default" r:id="rId16"/>
      <w:pgSz w:w="9951" w:h="14609"/>
      <w:pgMar w:top="1934" w:right="737" w:bottom="1090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19" w:rsidRDefault="00A25119" w:rsidP="00BC75B5">
      <w:r>
        <w:separator/>
      </w:r>
    </w:p>
  </w:endnote>
  <w:endnote w:type="continuationSeparator" w:id="1">
    <w:p w:rsidR="00A25119" w:rsidRDefault="00A25119" w:rsidP="00BC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19" w:rsidRDefault="00A25119"/>
  </w:footnote>
  <w:footnote w:type="continuationSeparator" w:id="1">
    <w:p w:rsidR="00A25119" w:rsidRDefault="00A251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B5" w:rsidRDefault="00BC75B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B5" w:rsidRDefault="00BC75B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3FED"/>
    <w:multiLevelType w:val="multilevel"/>
    <w:tmpl w:val="BD3AD03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8604C"/>
    <w:multiLevelType w:val="multilevel"/>
    <w:tmpl w:val="1D7C828A"/>
    <w:lvl w:ilvl="0">
      <w:start w:val="6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75B5"/>
    <w:rsid w:val="00164A01"/>
    <w:rsid w:val="001B4BE4"/>
    <w:rsid w:val="00A25119"/>
    <w:rsid w:val="00BC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75B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C75B5"/>
    <w:rPr>
      <w:color w:val="0066CC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BC75B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Podpistabeli2SegoeUI85pt">
    <w:name w:val="Pogrubienie;Podpis tabeli (2) + Segoe UI;8;5 pt"/>
    <w:basedOn w:val="Podpistabeli2"/>
    <w:rsid w:val="00BC75B5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C75B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"/>
    <w:rsid w:val="00BC75B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C75B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C75B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Podpistabeli21">
    <w:name w:val="Podpis tabeli (2)"/>
    <w:basedOn w:val="Podpistabeli2"/>
    <w:rsid w:val="00BC75B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BC75B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0">
    <w:name w:val="Tekst treści (2) Exact"/>
    <w:basedOn w:val="Teksttreci2"/>
    <w:rsid w:val="00BC75B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9ptKursywaOdstpy0ptExact">
    <w:name w:val="Tekst treści (2) + 9 pt;Kursywa;Odstępy 0 pt Exact"/>
    <w:basedOn w:val="Teksttreci2"/>
    <w:rsid w:val="00BC75B5"/>
    <w:rPr>
      <w:i/>
      <w:iCs/>
      <w:color w:val="000000"/>
      <w:spacing w:val="-10"/>
      <w:w w:val="100"/>
      <w:position w:val="0"/>
      <w:sz w:val="18"/>
      <w:szCs w:val="18"/>
      <w:lang w:val="pl-PL" w:eastAsia="pl-PL" w:bidi="pl-PL"/>
    </w:rPr>
  </w:style>
  <w:style w:type="character" w:customStyle="1" w:styleId="Podpistabeli3Exact">
    <w:name w:val="Podpis tabeli (3) Exact"/>
    <w:basedOn w:val="Domylnaczcionkaakapitu"/>
    <w:rsid w:val="00BC75B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3Exact0">
    <w:name w:val="Podpis tabeli (3) Exact"/>
    <w:basedOn w:val="Podpistabeli3"/>
    <w:rsid w:val="00BC75B5"/>
  </w:style>
  <w:style w:type="character" w:customStyle="1" w:styleId="Podpisobrazu">
    <w:name w:val="Podpis obrazu_"/>
    <w:basedOn w:val="Domylnaczcionkaakapitu"/>
    <w:link w:val="Podpisobrazu0"/>
    <w:rsid w:val="00BC75B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1">
    <w:name w:val="Podpis obrazu"/>
    <w:basedOn w:val="Podpisobrazu"/>
    <w:rsid w:val="00BC75B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SegoeUI85pt">
    <w:name w:val="Pogrubienie;Tekst treści (2) + Segoe UI;8;5 pt"/>
    <w:basedOn w:val="Teksttreci2"/>
    <w:rsid w:val="00BC75B5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PogrubienieTeksttreci2SegoeUI85pt0">
    <w:name w:val="Pogrubienie;Tekst treści (2) + Segoe UI;8;5 pt"/>
    <w:basedOn w:val="Teksttreci2"/>
    <w:rsid w:val="00BC75B5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1">
    <w:name w:val="Tekst treści (2)"/>
    <w:basedOn w:val="Teksttreci2"/>
    <w:rsid w:val="00BC75B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BC75B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31">
    <w:name w:val="Podpis tabeli (3)"/>
    <w:basedOn w:val="Podpistabeli3"/>
    <w:rsid w:val="00BC75B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2">
    <w:name w:val="Nagłówek lub stopka (2)"/>
    <w:basedOn w:val="Domylnaczcionkaakapitu"/>
    <w:rsid w:val="00BC75B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gwek12">
    <w:name w:val="Nagłówek #1"/>
    <w:basedOn w:val="Nagwek1"/>
    <w:rsid w:val="00BC75B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BC75B5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Podpistabeli20">
    <w:name w:val="Podpis tabeli (2)"/>
    <w:basedOn w:val="Normalny"/>
    <w:link w:val="Podpistabeli2"/>
    <w:rsid w:val="00BC75B5"/>
    <w:pPr>
      <w:shd w:val="clear" w:color="auto" w:fill="FFFFFF"/>
      <w:spacing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10">
    <w:name w:val="Nagłówek #1"/>
    <w:basedOn w:val="Normalny"/>
    <w:link w:val="Nagwek1"/>
    <w:rsid w:val="00BC75B5"/>
    <w:pPr>
      <w:shd w:val="clear" w:color="auto" w:fill="FFFFFF"/>
      <w:spacing w:after="180" w:line="0" w:lineRule="atLeast"/>
      <w:jc w:val="right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BC75B5"/>
    <w:pPr>
      <w:shd w:val="clear" w:color="auto" w:fill="FFFFFF"/>
      <w:spacing w:before="180"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BC75B5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BC75B5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BC75B5"/>
    <w:pPr>
      <w:shd w:val="clear" w:color="auto" w:fill="FFFFFF"/>
      <w:spacing w:line="206" w:lineRule="exact"/>
      <w:jc w:val="both"/>
    </w:pPr>
    <w:rPr>
      <w:rFonts w:ascii="Sylfaen" w:eastAsia="Sylfaen" w:hAnsi="Sylfaen" w:cs="Sylfae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64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4A01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64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A0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701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4</cp:revision>
  <dcterms:created xsi:type="dcterms:W3CDTF">2020-03-29T14:28:00Z</dcterms:created>
  <dcterms:modified xsi:type="dcterms:W3CDTF">2020-03-29T15:09:00Z</dcterms:modified>
</cp:coreProperties>
</file>