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25" w:rsidRDefault="00AF0125" w:rsidP="00AF0125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F0125">
        <w:rPr>
          <w:rFonts w:ascii="Times New Roman" w:hAnsi="Times New Roman" w:cs="Times New Roman"/>
          <w:sz w:val="32"/>
          <w:szCs w:val="32"/>
        </w:rPr>
        <w:t xml:space="preserve">Budowa i zasada działania transformatora. </w:t>
      </w:r>
    </w:p>
    <w:p w:rsidR="00B818FF" w:rsidRPr="00AF0125" w:rsidRDefault="00AF0125" w:rsidP="00AF0125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F0125">
        <w:rPr>
          <w:rFonts w:ascii="Times New Roman" w:hAnsi="Times New Roman" w:cs="Times New Roman"/>
          <w:sz w:val="22"/>
          <w:szCs w:val="22"/>
        </w:rPr>
        <w:t>Zapoznaj się z materiałem.</w:t>
      </w:r>
      <w:r>
        <w:rPr>
          <w:rFonts w:ascii="Times New Roman" w:hAnsi="Times New Roman" w:cs="Times New Roman"/>
          <w:sz w:val="22"/>
          <w:szCs w:val="22"/>
        </w:rPr>
        <w:t xml:space="preserve"> Przypomnij sobie informacja związane z działaniem transformatora.</w:t>
      </w: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before="15" w:after="15"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 w:rsidP="0076068A">
      <w:pPr>
        <w:rPr>
          <w:rFonts w:ascii="Times New Roman" w:hAnsi="Times New Roman" w:cs="Times New Roman"/>
          <w:sz w:val="2"/>
          <w:szCs w:val="2"/>
        </w:rPr>
        <w:sectPr w:rsidR="00B818FF" w:rsidRPr="0076068A" w:rsidSect="0076068A">
          <w:pgSz w:w="11900" w:h="16840"/>
          <w:pgMar w:top="1187" w:right="985" w:bottom="1282" w:left="1276" w:header="0" w:footer="3" w:gutter="0"/>
          <w:cols w:space="720"/>
          <w:noEndnote/>
          <w:docGrid w:linePitch="360"/>
        </w:sectPr>
      </w:pPr>
    </w:p>
    <w:p w:rsidR="00B818FF" w:rsidRPr="0076068A" w:rsidRDefault="00CD076C" w:rsidP="0076068A">
      <w:pPr>
        <w:pStyle w:val="Teksttreci20"/>
        <w:shd w:val="clear" w:color="auto" w:fill="auto"/>
        <w:ind w:firstLine="0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lastRenderedPageBreak/>
        <w:t xml:space="preserve">Transformator to urządzenie elektryczne działające na zasadzie indukcji elektromagnetycznej wzajemnej przetwarzające energię elektryczną o określonych parametrach </w:t>
      </w:r>
      <w:r w:rsidR="0076068A" w:rsidRPr="0076068A">
        <w:rPr>
          <w:rStyle w:val="PogrubienieTeksttreci2Calibri95pt"/>
          <w:rFonts w:ascii="Times New Roman" w:hAnsi="Times New Roman" w:cs="Times New Roman"/>
          <w:b w:val="0"/>
          <w:sz w:val="22"/>
          <w:szCs w:val="22"/>
        </w:rPr>
        <w:t>U</w:t>
      </w:r>
      <w:r w:rsidR="0076068A" w:rsidRPr="0076068A">
        <w:rPr>
          <w:rStyle w:val="PogrubienieTeksttreci2Calibri95pt"/>
          <w:rFonts w:ascii="Times New Roman" w:hAnsi="Times New Roman" w:cs="Times New Roman"/>
          <w:b w:val="0"/>
          <w:sz w:val="22"/>
          <w:szCs w:val="22"/>
          <w:vertAlign w:val="subscript"/>
        </w:rPr>
        <w:t>1</w:t>
      </w:r>
      <w:r w:rsidRPr="0076068A">
        <w:rPr>
          <w:rStyle w:val="PogrubienieTeksttreci2Calibri95pt"/>
          <w:rFonts w:ascii="Times New Roman" w:hAnsi="Times New Roman" w:cs="Times New Roman"/>
          <w:b w:val="0"/>
          <w:sz w:val="22"/>
          <w:szCs w:val="22"/>
        </w:rPr>
        <w:t>, I</w:t>
      </w:r>
      <w:r w:rsidR="0076068A" w:rsidRPr="0076068A">
        <w:rPr>
          <w:rStyle w:val="PogrubienieTeksttreci2Calibri95pt"/>
          <w:rFonts w:ascii="Times New Roman" w:hAnsi="Times New Roman" w:cs="Times New Roman"/>
          <w:b w:val="0"/>
          <w:sz w:val="22"/>
          <w:szCs w:val="22"/>
          <w:vertAlign w:val="subscript"/>
        </w:rPr>
        <w:t>1</w:t>
      </w:r>
      <w:r w:rsidRPr="0076068A">
        <w:rPr>
          <w:rStyle w:val="PogrubienieTeksttreci2Calibri95pt"/>
          <w:rFonts w:ascii="Times New Roman" w:hAnsi="Times New Roman" w:cs="Times New Roman"/>
          <w:sz w:val="22"/>
          <w:szCs w:val="22"/>
        </w:rPr>
        <w:t xml:space="preserve"> </w:t>
      </w:r>
      <w:r w:rsidRPr="0076068A">
        <w:rPr>
          <w:rFonts w:ascii="Times New Roman" w:hAnsi="Times New Roman" w:cs="Times New Roman"/>
          <w:sz w:val="22"/>
          <w:szCs w:val="22"/>
        </w:rPr>
        <w:t>na energię elektryczną o innych parame</w:t>
      </w:r>
      <w:r w:rsidRPr="0076068A">
        <w:rPr>
          <w:rFonts w:ascii="Times New Roman" w:hAnsi="Times New Roman" w:cs="Times New Roman"/>
          <w:sz w:val="22"/>
          <w:szCs w:val="22"/>
        </w:rPr>
        <w:softHyphen/>
        <w:t>trach U</w:t>
      </w:r>
      <w:r w:rsidRPr="0076068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76068A">
        <w:rPr>
          <w:rFonts w:ascii="Times New Roman" w:hAnsi="Times New Roman" w:cs="Times New Roman"/>
          <w:sz w:val="22"/>
          <w:szCs w:val="22"/>
        </w:rPr>
        <w:t>,I</w:t>
      </w:r>
      <w:r w:rsidRPr="0076068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76068A">
        <w:rPr>
          <w:rFonts w:ascii="Times New Roman" w:hAnsi="Times New Roman" w:cs="Times New Roman"/>
          <w:sz w:val="22"/>
          <w:szCs w:val="22"/>
        </w:rPr>
        <w:t>, przy zachowaniu parametru częstotliwości f.</w:t>
      </w:r>
    </w:p>
    <w:p w:rsidR="00B818FF" w:rsidRPr="0076068A" w:rsidRDefault="00CD076C" w:rsidP="0076068A">
      <w:pPr>
        <w:pStyle w:val="Teksttreci20"/>
        <w:shd w:val="clear" w:color="auto" w:fill="auto"/>
        <w:ind w:firstLine="0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Transformator może być także wykorzystany do:</w:t>
      </w:r>
    </w:p>
    <w:p w:rsidR="0076068A" w:rsidRPr="0076068A" w:rsidRDefault="00CD076C" w:rsidP="0076068A">
      <w:pPr>
        <w:pStyle w:val="Teksttreci2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separacji obwodów elektrycznych (przy Z</w:t>
      </w:r>
      <w:r w:rsidR="0076068A" w:rsidRPr="0076068A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76068A">
        <w:rPr>
          <w:rFonts w:ascii="Times New Roman" w:hAnsi="Times New Roman" w:cs="Times New Roman"/>
          <w:sz w:val="22"/>
          <w:szCs w:val="22"/>
        </w:rPr>
        <w:t xml:space="preserve"> = Z</w:t>
      </w:r>
      <w:r w:rsidRPr="0076068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76068A">
        <w:rPr>
          <w:rFonts w:ascii="Times New Roman" w:hAnsi="Times New Roman" w:cs="Times New Roman"/>
          <w:sz w:val="22"/>
          <w:szCs w:val="22"/>
        </w:rPr>
        <w:t>),</w:t>
      </w:r>
    </w:p>
    <w:p w:rsidR="00B818FF" w:rsidRPr="0076068A" w:rsidRDefault="00CD076C" w:rsidP="0076068A">
      <w:pPr>
        <w:pStyle w:val="Teksttreci20"/>
        <w:numPr>
          <w:ilvl w:val="0"/>
          <w:numId w:val="3"/>
        </w:numPr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eliminacji składowych stałych prądu i napięcia (jako filtr przy zachowaniu składowych zmiennych), dopasowania elementów obwodu w celu uzyskania optymalnych warunków pracy,</w:t>
      </w:r>
    </w:p>
    <w:p w:rsidR="00B818FF" w:rsidRPr="0076068A" w:rsidRDefault="00CD076C" w:rsidP="0076068A">
      <w:pPr>
        <w:pStyle w:val="Teksttreci20"/>
        <w:numPr>
          <w:ilvl w:val="0"/>
          <w:numId w:val="3"/>
        </w:numPr>
        <w:shd w:val="clear" w:color="auto" w:fill="auto"/>
        <w:spacing w:after="120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ograniczenia prądu zwarcia jako czwórnika o określonej impedancji (można go włączyć między źródło i od</w:t>
      </w:r>
      <w:r w:rsidRPr="0076068A">
        <w:rPr>
          <w:rFonts w:ascii="Times New Roman" w:hAnsi="Times New Roman" w:cs="Times New Roman"/>
          <w:sz w:val="22"/>
          <w:szCs w:val="22"/>
        </w:rPr>
        <w:softHyphen/>
        <w:t>biornik).</w:t>
      </w:r>
    </w:p>
    <w:p w:rsidR="00B818FF" w:rsidRPr="0076068A" w:rsidRDefault="00CD076C" w:rsidP="0076068A">
      <w:pPr>
        <w:pStyle w:val="Nagwek10"/>
        <w:keepNext/>
        <w:keepLines/>
        <w:shd w:val="clear" w:color="auto" w:fill="auto"/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6068A">
        <w:rPr>
          <w:rStyle w:val="Nagwek11"/>
          <w:rFonts w:ascii="Times New Roman" w:hAnsi="Times New Roman" w:cs="Times New Roman"/>
          <w:b/>
          <w:bCs/>
          <w:sz w:val="24"/>
          <w:szCs w:val="24"/>
        </w:rPr>
        <w:t>Podział transformatorów</w:t>
      </w:r>
      <w:bookmarkEnd w:id="0"/>
    </w:p>
    <w:p w:rsidR="00B818FF" w:rsidRPr="0076068A" w:rsidRDefault="00CD076C" w:rsidP="0076068A">
      <w:pPr>
        <w:pStyle w:val="Teksttreci30"/>
        <w:shd w:val="clear" w:color="auto" w:fill="auto"/>
        <w:ind w:firstLine="0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Teksttreci31"/>
          <w:rFonts w:ascii="Times New Roman" w:hAnsi="Times New Roman" w:cs="Times New Roman"/>
          <w:b/>
          <w:bCs/>
          <w:sz w:val="22"/>
          <w:szCs w:val="22"/>
        </w:rPr>
        <w:t>Ze względu na kształt obwodu magnetycznego transformatory dzielimy na:</w:t>
      </w:r>
    </w:p>
    <w:p w:rsidR="00B818FF" w:rsidRPr="0076068A" w:rsidRDefault="00CD076C" w:rsidP="0076068A">
      <w:pPr>
        <w:pStyle w:val="Teksttreci20"/>
        <w:numPr>
          <w:ilvl w:val="0"/>
          <w:numId w:val="4"/>
        </w:numPr>
        <w:shd w:val="clear" w:color="auto" w:fill="auto"/>
        <w:tabs>
          <w:tab w:val="left" w:pos="277"/>
        </w:tabs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rdzeniowe,</w:t>
      </w:r>
    </w:p>
    <w:p w:rsidR="00B818FF" w:rsidRPr="0076068A" w:rsidRDefault="00CD076C" w:rsidP="0076068A">
      <w:pPr>
        <w:pStyle w:val="Teksttreci20"/>
        <w:numPr>
          <w:ilvl w:val="0"/>
          <w:numId w:val="4"/>
        </w:numPr>
        <w:shd w:val="clear" w:color="auto" w:fill="auto"/>
        <w:tabs>
          <w:tab w:val="left" w:pos="296"/>
        </w:tabs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płaszczowe.</w:t>
      </w:r>
    </w:p>
    <w:p w:rsidR="00B818FF" w:rsidRPr="0076068A" w:rsidRDefault="00AF0125">
      <w:pPr>
        <w:framePr w:h="1949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05pt;height:96.95pt">
            <v:imagedata r:id="rId7" r:href="rId8"/>
          </v:shape>
        </w:pic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AF0125">
      <w:pPr>
        <w:framePr w:h="1704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26" type="#_x0000_t75" style="width:196.85pt;height:84.95pt">
            <v:imagedata r:id="rId9" r:href="rId10"/>
          </v:shape>
        </w:pic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CD076C">
      <w:pPr>
        <w:pStyle w:val="Teksttreci40"/>
        <w:shd w:val="clear" w:color="auto" w:fill="auto"/>
        <w:spacing w:after="201" w:line="180" w:lineRule="exact"/>
        <w:ind w:left="86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Transformator jednofazowy: a) rdzeniowy, b) płaszczowy</w:t>
      </w:r>
    </w:p>
    <w:p w:rsidR="00B818FF" w:rsidRPr="0076068A" w:rsidRDefault="00CD076C">
      <w:pPr>
        <w:pStyle w:val="Nagwek10"/>
        <w:keepNext/>
        <w:keepLines/>
        <w:shd w:val="clear" w:color="auto" w:fill="auto"/>
        <w:spacing w:before="0" w:after="56" w:line="190" w:lineRule="exact"/>
        <w:ind w:firstLine="0"/>
        <w:rPr>
          <w:rFonts w:ascii="Times New Roman" w:hAnsi="Times New Roman" w:cs="Times New Roman"/>
        </w:rPr>
      </w:pPr>
      <w:bookmarkStart w:id="1" w:name="bookmark1"/>
      <w:r w:rsidRPr="0076068A">
        <w:rPr>
          <w:rStyle w:val="Nagwek11"/>
          <w:rFonts w:ascii="Times New Roman" w:hAnsi="Times New Roman" w:cs="Times New Roman"/>
          <w:b/>
          <w:bCs/>
        </w:rPr>
        <w:t>Podział transformatorów ze względu na zastosowanie:</w:t>
      </w:r>
      <w:bookmarkEnd w:id="1"/>
    </w:p>
    <w:p w:rsidR="00B818FF" w:rsidRPr="0076068A" w:rsidRDefault="00CD076C" w:rsidP="0076068A">
      <w:pPr>
        <w:pStyle w:val="Teksttreci20"/>
        <w:numPr>
          <w:ilvl w:val="0"/>
          <w:numId w:val="5"/>
        </w:numPr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energetyczne (systemy energetyczne);</w:t>
      </w:r>
    </w:p>
    <w:p w:rsidR="00B818FF" w:rsidRPr="0076068A" w:rsidRDefault="00CD076C" w:rsidP="0076068A">
      <w:pPr>
        <w:pStyle w:val="Teksttreci20"/>
        <w:numPr>
          <w:ilvl w:val="0"/>
          <w:numId w:val="5"/>
        </w:numPr>
        <w:shd w:val="clear" w:color="auto" w:fill="auto"/>
        <w:spacing w:line="259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specjalne (przekładniki prądowe i napięciowe, spawalnicze, prostownikowe, autotransformatory, przesuwni- ki fazowe);</w:t>
      </w:r>
    </w:p>
    <w:p w:rsidR="00B818FF" w:rsidRPr="0076068A" w:rsidRDefault="00CD076C" w:rsidP="0076068A">
      <w:pPr>
        <w:pStyle w:val="Teksttreci20"/>
        <w:numPr>
          <w:ilvl w:val="0"/>
          <w:numId w:val="5"/>
        </w:numPr>
        <w:shd w:val="clear" w:color="auto" w:fill="auto"/>
        <w:spacing w:line="200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małej mocy (stosowane w układach automatyki, elektroniki, przesyłania informacji).</w:t>
      </w:r>
    </w:p>
    <w:p w:rsidR="00B818FF" w:rsidRPr="0076068A" w:rsidRDefault="00AF0125">
      <w:pPr>
        <w:framePr w:h="2395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27" type="#_x0000_t75" style="width:456.65pt;height:120pt">
            <v:imagedata r:id="rId11" r:href="rId12"/>
          </v:shape>
        </w:pict>
      </w:r>
    </w:p>
    <w:p w:rsidR="00B818FF" w:rsidRPr="0076068A" w:rsidRDefault="00CD076C">
      <w:pPr>
        <w:pStyle w:val="Podpisobrazu0"/>
        <w:framePr w:h="2395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Transformatory: a) energetyczny, b) przekładnik prądowy, c) małej mocy</w: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  <w:sectPr w:rsidR="00B818FF" w:rsidRPr="0076068A">
          <w:type w:val="continuous"/>
          <w:pgSz w:w="11900" w:h="16840"/>
          <w:pgMar w:top="1187" w:right="972" w:bottom="1282" w:left="1223" w:header="0" w:footer="3" w:gutter="0"/>
          <w:cols w:space="720"/>
          <w:noEndnote/>
          <w:docGrid w:linePitch="360"/>
        </w:sectPr>
      </w:pPr>
    </w:p>
    <w:p w:rsidR="00B818FF" w:rsidRPr="0076068A" w:rsidRDefault="00CD076C" w:rsidP="0076068A">
      <w:pPr>
        <w:pStyle w:val="Nagwek10"/>
        <w:keepNext/>
        <w:keepLines/>
        <w:shd w:val="clear" w:color="auto" w:fill="auto"/>
        <w:spacing w:before="0" w:line="240" w:lineRule="exact"/>
        <w:ind w:left="360" w:right="2050"/>
        <w:jc w:val="left"/>
        <w:rPr>
          <w:rFonts w:ascii="Times New Roman" w:hAnsi="Times New Roman" w:cs="Times New Roman"/>
        </w:rPr>
      </w:pPr>
      <w:bookmarkStart w:id="2" w:name="bookmark2"/>
      <w:r w:rsidRPr="0076068A">
        <w:rPr>
          <w:rStyle w:val="Nagwek11"/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Ze względu na sposób chłodzenia transformatory dzielimy na: </w:t>
      </w:r>
      <w:r w:rsidRPr="0076068A">
        <w:rPr>
          <w:rStyle w:val="Nagwek1Sylfaen10ptBezpogrubienia"/>
          <w:rFonts w:ascii="Times New Roman" w:hAnsi="Times New Roman" w:cs="Times New Roman"/>
          <w:sz w:val="22"/>
          <w:szCs w:val="22"/>
        </w:rPr>
        <w:t>suche</w:t>
      </w:r>
      <w:bookmarkEnd w:id="2"/>
      <w:r w:rsidR="0076068A">
        <w:rPr>
          <w:rStyle w:val="Nagwek1Sylfaen10ptBezpogrubienia"/>
          <w:rFonts w:ascii="Times New Roman" w:hAnsi="Times New Roman" w:cs="Times New Roman"/>
          <w:sz w:val="22"/>
          <w:szCs w:val="22"/>
        </w:rPr>
        <w:t xml:space="preserve"> i</w:t>
      </w:r>
      <w:r w:rsidRPr="0076068A">
        <w:rPr>
          <w:rStyle w:val="Teksttreci21"/>
          <w:rFonts w:ascii="Times New Roman" w:hAnsi="Times New Roman" w:cs="Times New Roman"/>
        </w:rPr>
        <w:t xml:space="preserve"> </w:t>
      </w:r>
      <w:r w:rsidRPr="0076068A">
        <w:rPr>
          <w:rFonts w:ascii="Times New Roman" w:hAnsi="Times New Roman" w:cs="Times New Roman"/>
          <w:b w:val="0"/>
          <w:sz w:val="22"/>
          <w:szCs w:val="22"/>
        </w:rPr>
        <w:t>olejowe.</w:t>
      </w:r>
    </w:p>
    <w:p w:rsidR="00B818FF" w:rsidRPr="0076068A" w:rsidRDefault="00AF0125">
      <w:pPr>
        <w:framePr w:h="3398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28" type="#_x0000_t75" style="width:132.95pt;height:169.95pt">
            <v:imagedata r:id="rId13" r:href="rId14"/>
          </v:shape>
        </w:pic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CD076C">
      <w:pPr>
        <w:pStyle w:val="Teksttreci40"/>
        <w:shd w:val="clear" w:color="auto" w:fill="auto"/>
        <w:spacing w:after="0" w:line="180" w:lineRule="exact"/>
        <w:ind w:left="92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Transformator suchy żywiczny</w:t>
      </w:r>
    </w:p>
    <w:p w:rsidR="00B818FF" w:rsidRPr="0076068A" w:rsidRDefault="00AF0125">
      <w:pPr>
        <w:framePr w:h="3197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29" type="#_x0000_t75" style="width:166.05pt;height:160.2pt">
            <v:imagedata r:id="rId15" r:href="rId16"/>
          </v:shape>
        </w:pic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CD076C">
      <w:pPr>
        <w:pStyle w:val="Teksttreci40"/>
        <w:shd w:val="clear" w:color="auto" w:fill="auto"/>
        <w:spacing w:before="300" w:after="226" w:line="180" w:lineRule="exact"/>
        <w:ind w:left="92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Transformator olejowy o mocy 160 do 3150 kVA</w:t>
      </w:r>
    </w:p>
    <w:p w:rsidR="00B818FF" w:rsidRPr="0076068A" w:rsidRDefault="00CD076C">
      <w:pPr>
        <w:pStyle w:val="Teksttreci30"/>
        <w:shd w:val="clear" w:color="auto" w:fill="auto"/>
        <w:spacing w:after="120" w:line="240" w:lineRule="exact"/>
        <w:ind w:left="360"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Teksttreci31"/>
          <w:rFonts w:ascii="Times New Roman" w:hAnsi="Times New Roman" w:cs="Times New Roman"/>
          <w:b/>
          <w:bCs/>
          <w:sz w:val="22"/>
          <w:szCs w:val="22"/>
        </w:rPr>
        <w:t xml:space="preserve">Ze względu na liczbę uzwojeń transformatory dzielimy na: </w:t>
      </w:r>
      <w:r w:rsidR="0076068A" w:rsidRPr="0076068A">
        <w:rPr>
          <w:rStyle w:val="Teksttreci3Sylfaen10ptBezpogrubienia"/>
          <w:rFonts w:ascii="Times New Roman" w:hAnsi="Times New Roman" w:cs="Times New Roman"/>
          <w:sz w:val="22"/>
          <w:szCs w:val="22"/>
        </w:rPr>
        <w:t>dwuuzwoje</w:t>
      </w:r>
      <w:r w:rsidRPr="0076068A">
        <w:rPr>
          <w:rStyle w:val="Teksttreci3Sylfaen10ptBezpogrubienia"/>
          <w:rFonts w:ascii="Times New Roman" w:hAnsi="Times New Roman" w:cs="Times New Roman"/>
          <w:sz w:val="22"/>
          <w:szCs w:val="22"/>
        </w:rPr>
        <w:t>nio</w:t>
      </w:r>
      <w:r w:rsidR="0076068A" w:rsidRPr="0076068A">
        <w:rPr>
          <w:rStyle w:val="Teksttreci3Sylfaen10ptBezpogrubienia"/>
          <w:rFonts w:ascii="Times New Roman" w:hAnsi="Times New Roman" w:cs="Times New Roman"/>
          <w:sz w:val="22"/>
          <w:szCs w:val="22"/>
        </w:rPr>
        <w:t>we, trójuzwojeniowe, wielouzwoj</w:t>
      </w:r>
      <w:r w:rsidRPr="0076068A">
        <w:rPr>
          <w:rStyle w:val="Teksttreci3Sylfaen10ptBezpogrubienia"/>
          <w:rFonts w:ascii="Times New Roman" w:hAnsi="Times New Roman" w:cs="Times New Roman"/>
          <w:sz w:val="22"/>
          <w:szCs w:val="22"/>
        </w:rPr>
        <w:t>eniowe.</w:t>
      </w:r>
    </w:p>
    <w:p w:rsidR="00B818FF" w:rsidRPr="0076068A" w:rsidRDefault="00CD076C">
      <w:pPr>
        <w:pStyle w:val="Teksttreci30"/>
        <w:shd w:val="clear" w:color="auto" w:fill="auto"/>
        <w:spacing w:line="240" w:lineRule="exact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Teksttreci31"/>
          <w:rFonts w:ascii="Times New Roman" w:hAnsi="Times New Roman" w:cs="Times New Roman"/>
          <w:b/>
          <w:bCs/>
          <w:sz w:val="22"/>
          <w:szCs w:val="22"/>
        </w:rPr>
        <w:t>Ze względu na moc transformatory dzielimy na:</w:t>
      </w:r>
    </w:p>
    <w:p w:rsidR="00B818FF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dużej mocy (100 MVA -1300 MVA) i o napięciu do 750 kV;</w:t>
      </w:r>
    </w:p>
    <w:p w:rsidR="0076068A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 xml:space="preserve">średniej mocy (95 MVA -100 MVA) i o napięciu 245 kV; </w:t>
      </w:r>
    </w:p>
    <w:p w:rsidR="0076068A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 xml:space="preserve">rozdzielcze żywiczne do 25 MVA i o napięciu do 36 kV; </w:t>
      </w:r>
    </w:p>
    <w:p w:rsidR="0076068A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 xml:space="preserve">stacje transformatorowe do 2500 kVA i o napięciu do 36 kV; </w:t>
      </w:r>
    </w:p>
    <w:p w:rsidR="0076068A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 xml:space="preserve">olejowe (50 kVA - 2500 kVA); </w:t>
      </w:r>
    </w:p>
    <w:p w:rsidR="0076068A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 xml:space="preserve">olejowe małej mocy (1 kVA - 50 kVA); </w:t>
      </w:r>
    </w:p>
    <w:p w:rsidR="00B818FF" w:rsidRPr="0076068A" w:rsidRDefault="00CD076C" w:rsidP="0076068A">
      <w:pPr>
        <w:pStyle w:val="Teksttreci20"/>
        <w:numPr>
          <w:ilvl w:val="0"/>
          <w:numId w:val="6"/>
        </w:numPr>
        <w:shd w:val="clear" w:color="auto" w:fill="auto"/>
        <w:spacing w:line="240" w:lineRule="exact"/>
        <w:ind w:right="2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małej mocy (&lt; 1 VA -1000 VA).</w:t>
      </w:r>
    </w:p>
    <w:p w:rsidR="0076068A" w:rsidRPr="0076068A" w:rsidRDefault="0076068A" w:rsidP="0076068A">
      <w:pPr>
        <w:pStyle w:val="Teksttreci20"/>
        <w:shd w:val="clear" w:color="auto" w:fill="auto"/>
        <w:spacing w:line="240" w:lineRule="exact"/>
        <w:ind w:left="360" w:right="2360"/>
        <w:jc w:val="left"/>
        <w:rPr>
          <w:rFonts w:ascii="Times New Roman" w:hAnsi="Times New Roman" w:cs="Times New Roman"/>
        </w:rPr>
      </w:pPr>
    </w:p>
    <w:p w:rsidR="00B818FF" w:rsidRPr="0076068A" w:rsidRDefault="00CD076C">
      <w:pPr>
        <w:pStyle w:val="Teksttreci20"/>
        <w:shd w:val="clear" w:color="auto" w:fill="auto"/>
        <w:spacing w:line="235" w:lineRule="exact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Fonts w:ascii="Times New Roman" w:hAnsi="Times New Roman" w:cs="Times New Roman"/>
          <w:sz w:val="22"/>
          <w:szCs w:val="22"/>
        </w:rPr>
        <w:t>Pod względem mocy znamionowych transformatory energetyczne dzieli się na grupy:</w:t>
      </w:r>
    </w:p>
    <w:p w:rsidR="00B818FF" w:rsidRPr="0076068A" w:rsidRDefault="00CD076C">
      <w:pPr>
        <w:pStyle w:val="Teksttreci20"/>
        <w:numPr>
          <w:ilvl w:val="0"/>
          <w:numId w:val="2"/>
        </w:numPr>
        <w:shd w:val="clear" w:color="auto" w:fill="auto"/>
        <w:tabs>
          <w:tab w:val="left" w:pos="459"/>
        </w:tabs>
        <w:spacing w:line="235" w:lineRule="exact"/>
        <w:ind w:left="360"/>
        <w:jc w:val="left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PogrubienieTeksttreci2Calibri95pt0"/>
          <w:rFonts w:ascii="Times New Roman" w:hAnsi="Times New Roman" w:cs="Times New Roman"/>
          <w:sz w:val="22"/>
          <w:szCs w:val="22"/>
        </w:rPr>
        <w:t xml:space="preserve">I grupa </w:t>
      </w:r>
      <w:r w:rsidRPr="0076068A">
        <w:rPr>
          <w:rStyle w:val="Teksttreci22"/>
          <w:rFonts w:ascii="Times New Roman" w:hAnsi="Times New Roman" w:cs="Times New Roman"/>
          <w:sz w:val="22"/>
          <w:szCs w:val="22"/>
        </w:rPr>
        <w:t xml:space="preserve">- </w:t>
      </w:r>
      <w:r w:rsidRPr="0076068A">
        <w:rPr>
          <w:rFonts w:ascii="Times New Roman" w:hAnsi="Times New Roman" w:cs="Times New Roman"/>
          <w:sz w:val="22"/>
          <w:szCs w:val="22"/>
        </w:rPr>
        <w:t>transformatory o mocy większej niż 100 MVA lub transformatory o górnym napięciu nie mniejszym niż 220 kV;</w:t>
      </w:r>
    </w:p>
    <w:p w:rsidR="00B818FF" w:rsidRPr="0076068A" w:rsidRDefault="00CD076C">
      <w:pPr>
        <w:pStyle w:val="Teksttreci20"/>
        <w:numPr>
          <w:ilvl w:val="0"/>
          <w:numId w:val="2"/>
        </w:numPr>
        <w:shd w:val="clear" w:color="auto" w:fill="auto"/>
        <w:tabs>
          <w:tab w:val="left" w:pos="459"/>
        </w:tabs>
        <w:spacing w:line="210" w:lineRule="exact"/>
        <w:ind w:left="160" w:firstLine="0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PogrubienieTeksttreci2Calibri105pt"/>
          <w:rFonts w:ascii="Times New Roman" w:hAnsi="Times New Roman" w:cs="Times New Roman"/>
          <w:sz w:val="22"/>
          <w:szCs w:val="22"/>
        </w:rPr>
        <w:t xml:space="preserve">II grupa </w:t>
      </w:r>
      <w:r w:rsidRPr="0076068A">
        <w:rPr>
          <w:rFonts w:ascii="Times New Roman" w:hAnsi="Times New Roman" w:cs="Times New Roman"/>
          <w:sz w:val="22"/>
          <w:szCs w:val="22"/>
        </w:rPr>
        <w:t>- transformatory o mocy większej niż 1600 kVA niezaliczane do grupy I;</w:t>
      </w:r>
    </w:p>
    <w:p w:rsidR="00B818FF" w:rsidRPr="0076068A" w:rsidRDefault="00CD076C">
      <w:pPr>
        <w:pStyle w:val="Teksttreci20"/>
        <w:numPr>
          <w:ilvl w:val="0"/>
          <w:numId w:val="2"/>
        </w:numPr>
        <w:shd w:val="clear" w:color="auto" w:fill="auto"/>
        <w:tabs>
          <w:tab w:val="left" w:pos="459"/>
        </w:tabs>
        <w:spacing w:line="210" w:lineRule="exact"/>
        <w:ind w:left="160" w:firstLine="0"/>
        <w:rPr>
          <w:rFonts w:ascii="Times New Roman" w:hAnsi="Times New Roman" w:cs="Times New Roman"/>
          <w:sz w:val="22"/>
          <w:szCs w:val="22"/>
        </w:rPr>
      </w:pPr>
      <w:r w:rsidRPr="0076068A">
        <w:rPr>
          <w:rStyle w:val="PogrubienieTeksttreci2Calibri105pt"/>
          <w:rFonts w:ascii="Times New Roman" w:hAnsi="Times New Roman" w:cs="Times New Roman"/>
          <w:sz w:val="22"/>
          <w:szCs w:val="22"/>
        </w:rPr>
        <w:t xml:space="preserve">III grupa </w:t>
      </w:r>
      <w:r w:rsidRPr="0076068A">
        <w:rPr>
          <w:rStyle w:val="Teksttreci22"/>
          <w:rFonts w:ascii="Times New Roman" w:hAnsi="Times New Roman" w:cs="Times New Roman"/>
          <w:sz w:val="22"/>
          <w:szCs w:val="22"/>
        </w:rPr>
        <w:t xml:space="preserve">- </w:t>
      </w:r>
      <w:r w:rsidRPr="0076068A">
        <w:rPr>
          <w:rFonts w:ascii="Times New Roman" w:hAnsi="Times New Roman" w:cs="Times New Roman"/>
          <w:sz w:val="22"/>
          <w:szCs w:val="22"/>
        </w:rPr>
        <w:t>transformatory o mocy nie większej niż 1600 kVA.</w:t>
      </w:r>
    </w:p>
    <w:p w:rsidR="0076068A" w:rsidRDefault="0076068A">
      <w:pPr>
        <w:rPr>
          <w:rStyle w:val="Nagwek11"/>
          <w:rFonts w:ascii="Times New Roman" w:hAnsi="Times New Roman" w:cs="Times New Roman"/>
        </w:rPr>
      </w:pPr>
      <w:bookmarkStart w:id="3" w:name="bookmark3"/>
      <w:r>
        <w:rPr>
          <w:rStyle w:val="Nagwek11"/>
          <w:rFonts w:ascii="Times New Roman" w:hAnsi="Times New Roman" w:cs="Times New Roman"/>
          <w:b w:val="0"/>
          <w:bCs w:val="0"/>
        </w:rPr>
        <w:br w:type="page"/>
      </w:r>
    </w:p>
    <w:p w:rsidR="00B818FF" w:rsidRPr="0076068A" w:rsidRDefault="00CD076C">
      <w:pPr>
        <w:pStyle w:val="Nagwek10"/>
        <w:keepNext/>
        <w:keepLines/>
        <w:shd w:val="clear" w:color="auto" w:fill="auto"/>
        <w:spacing w:before="0" w:line="240" w:lineRule="exact"/>
        <w:ind w:firstLine="0"/>
        <w:rPr>
          <w:rFonts w:ascii="Times New Roman" w:hAnsi="Times New Roman" w:cs="Times New Roman"/>
        </w:rPr>
      </w:pPr>
      <w:r w:rsidRPr="0076068A">
        <w:rPr>
          <w:rStyle w:val="Nagwek11"/>
          <w:rFonts w:ascii="Times New Roman" w:hAnsi="Times New Roman" w:cs="Times New Roman"/>
          <w:b/>
          <w:bCs/>
        </w:rPr>
        <w:lastRenderedPageBreak/>
        <w:t>Tabliczka znamionowa</w:t>
      </w:r>
      <w:bookmarkEnd w:id="3"/>
    </w:p>
    <w:p w:rsidR="00B818FF" w:rsidRPr="0076068A" w:rsidRDefault="00CD076C">
      <w:pPr>
        <w:pStyle w:val="Teksttreci20"/>
        <w:shd w:val="clear" w:color="auto" w:fill="auto"/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Dane umieszczone na tabliczce znamionowej: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dane producenta,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norma, według której transformator jest wykonany,</w:t>
      </w:r>
    </w:p>
    <w:p w:rsidR="00B818FF" w:rsidRPr="0076068A" w:rsidRDefault="0076068A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0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numer fabryczny i rok produkcji,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moc znamionowa,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napięcie i prąd znamionowy,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grupa połączeń,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częstotliwość znamionowa,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klasa izolacji i temperatura otoczenia,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rodzaj pracy (w przypadku braku oznaczenia urządzenie jest przystosowane do pracy ciągłej SI),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rodzaj chłodzenia,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stopień ochrony,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napięcie zwarcia,</w:t>
      </w:r>
    </w:p>
    <w:p w:rsidR="00B818FF" w:rsidRPr="0076068A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masa całkowita,</w:t>
      </w:r>
    </w:p>
    <w:p w:rsidR="00B818FF" w:rsidRDefault="00CD076C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symbol audytora i numer certyfikatu towarzystwa klasyfikacyjnego dokonującego odbioru.</w:t>
      </w:r>
    </w:p>
    <w:p w:rsidR="0076068A" w:rsidRDefault="0076068A" w:rsidP="0076068A">
      <w:pPr>
        <w:pStyle w:val="Teksttreci20"/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76068A" w:rsidRDefault="0076068A" w:rsidP="0076068A">
      <w:pPr>
        <w:pStyle w:val="Teksttreci20"/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76068A" w:rsidRPr="0076068A" w:rsidRDefault="0076068A" w:rsidP="0076068A">
      <w:pPr>
        <w:pStyle w:val="Teksttreci20"/>
        <w:shd w:val="clear" w:color="auto" w:fill="auto"/>
        <w:tabs>
          <w:tab w:val="left" w:pos="282"/>
        </w:tabs>
        <w:spacing w:line="240" w:lineRule="exact"/>
        <w:ind w:firstLine="0"/>
        <w:rPr>
          <w:rFonts w:ascii="Times New Roman" w:hAnsi="Times New Roman" w:cs="Times New Roman"/>
        </w:rPr>
      </w:pPr>
    </w:p>
    <w:p w:rsidR="00B818FF" w:rsidRPr="0076068A" w:rsidRDefault="00AF0125">
      <w:pPr>
        <w:framePr w:h="4762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30" type="#_x0000_t75" style="width:378.15pt;height:238.05pt">
            <v:imagedata r:id="rId17" r:href="rId18"/>
          </v:shape>
        </w:pict>
      </w:r>
    </w:p>
    <w:p w:rsidR="0076068A" w:rsidRDefault="0076068A">
      <w:pPr>
        <w:pStyle w:val="Podpisobrazu0"/>
        <w:framePr w:h="4762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</w:rPr>
      </w:pPr>
    </w:p>
    <w:p w:rsidR="00B818FF" w:rsidRPr="0076068A" w:rsidRDefault="00CD076C">
      <w:pPr>
        <w:pStyle w:val="Podpisobrazu0"/>
        <w:framePr w:h="4762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Przykład tabliczki znamionowej</w: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  <w:sectPr w:rsidR="00B818FF" w:rsidRPr="0076068A">
          <w:headerReference w:type="default" r:id="rId19"/>
          <w:pgSz w:w="11900" w:h="16840"/>
          <w:pgMar w:top="1187" w:right="972" w:bottom="1282" w:left="1223" w:header="0" w:footer="3" w:gutter="0"/>
          <w:cols w:space="720"/>
          <w:noEndnote/>
          <w:docGrid w:linePitch="360"/>
        </w:sectPr>
      </w:pPr>
    </w:p>
    <w:p w:rsidR="00B818FF" w:rsidRPr="0076068A" w:rsidRDefault="00CD076C">
      <w:pPr>
        <w:pStyle w:val="Teksttreci20"/>
        <w:shd w:val="clear" w:color="auto" w:fill="auto"/>
        <w:ind w:left="160" w:right="6440" w:firstLine="0"/>
        <w:jc w:val="left"/>
        <w:rPr>
          <w:rFonts w:ascii="Times New Roman" w:hAnsi="Times New Roman" w:cs="Times New Roman"/>
        </w:rPr>
      </w:pPr>
      <w:r w:rsidRPr="0076068A">
        <w:rPr>
          <w:rStyle w:val="PogrubienieTeksttreci2Calibri95pt1"/>
          <w:rFonts w:ascii="Times New Roman" w:hAnsi="Times New Roman" w:cs="Times New Roman"/>
        </w:rPr>
        <w:lastRenderedPageBreak/>
        <w:t xml:space="preserve">Budowa transformatora </w:t>
      </w:r>
      <w:r w:rsidRPr="0076068A">
        <w:rPr>
          <w:rFonts w:ascii="Times New Roman" w:hAnsi="Times New Roman" w:cs="Times New Roman"/>
        </w:rPr>
        <w:t>W transformatorze można wyróżnić:</w:t>
      </w:r>
    </w:p>
    <w:p w:rsidR="00B818FF" w:rsidRPr="0076068A" w:rsidRDefault="00CD076C">
      <w:pPr>
        <w:pStyle w:val="Teksttreci20"/>
        <w:shd w:val="clear" w:color="auto" w:fill="auto"/>
        <w:ind w:left="360" w:right="160" w:firstLine="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rdzeń (złożony z pakietu blach transformatorowych o grubości 0,3-0,5 mm, odizolowanych od siebie warstwą krzemu, lakieru lub szkła wodnego); kształtki, z których składa się rdzeń, tworzą zamknięty obwód magnetyczny;</w:t>
      </w:r>
    </w:p>
    <w:p w:rsidR="00B818FF" w:rsidRPr="0076068A" w:rsidRDefault="00AF0125">
      <w:pPr>
        <w:framePr w:h="2246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31" type="#_x0000_t75" style="width:230.9pt;height:112.2pt">
            <v:imagedata r:id="rId20" r:href="rId21"/>
          </v:shape>
        </w:pic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76068A" w:rsidRDefault="00CD076C">
      <w:pPr>
        <w:pStyle w:val="Teksttreci40"/>
        <w:shd w:val="clear" w:color="auto" w:fill="auto"/>
        <w:spacing w:before="115" w:after="198" w:line="180" w:lineRule="exact"/>
        <w:ind w:left="920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Budowa rdzenia transformatora</w:t>
      </w:r>
    </w:p>
    <w:p w:rsidR="00B818FF" w:rsidRPr="0076068A" w:rsidRDefault="00CD076C">
      <w:pPr>
        <w:pStyle w:val="Teksttreci20"/>
        <w:shd w:val="clear" w:color="auto" w:fill="auto"/>
        <w:spacing w:line="200" w:lineRule="exact"/>
        <w:ind w:left="160" w:firstLine="200"/>
        <w:jc w:val="lef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uzwojenie (z przewodów miedzianych).</w:t>
      </w:r>
    </w:p>
    <w:p w:rsidR="00B818FF" w:rsidRPr="0076068A" w:rsidRDefault="00AF0125">
      <w:pPr>
        <w:framePr w:h="2122"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  <w:r w:rsidRPr="0099681F">
        <w:rPr>
          <w:rFonts w:ascii="Times New Roman" w:hAnsi="Times New Roman" w:cs="Times New Roman"/>
        </w:rPr>
        <w:pict>
          <v:shape id="_x0000_i1032" type="#_x0000_t75" style="width:236.75pt;height:106.05pt">
            <v:imagedata r:id="rId22" r:href="rId23"/>
          </v:shape>
        </w:pict>
      </w:r>
    </w:p>
    <w:p w:rsidR="00B818FF" w:rsidRPr="0076068A" w:rsidRDefault="00CD076C">
      <w:pPr>
        <w:pStyle w:val="Podpisobrazu0"/>
        <w:framePr w:h="2122" w:wrap="notBeside" w:vAnchor="text" w:hAnchor="text" w:xAlign="center" w:y="1"/>
        <w:shd w:val="clear" w:color="auto" w:fill="auto"/>
        <w:spacing w:line="180" w:lineRule="exac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Uzwojenia transformatora: Z1 - uzwojenie pierwotne, Z2 - uzwojenie wtórne</w:t>
      </w: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p w:rsidR="00B818FF" w:rsidRPr="005022F3" w:rsidRDefault="00CD076C">
      <w:pPr>
        <w:pStyle w:val="Nagwek10"/>
        <w:keepNext/>
        <w:keepLines/>
        <w:shd w:val="clear" w:color="auto" w:fill="auto"/>
        <w:spacing w:before="1278"/>
        <w:ind w:left="160" w:firstLine="0"/>
        <w:rPr>
          <w:rFonts w:ascii="Times New Roman" w:hAnsi="Times New Roman" w:cs="Times New Roman"/>
          <w:sz w:val="22"/>
          <w:szCs w:val="22"/>
        </w:rPr>
      </w:pPr>
      <w:bookmarkStart w:id="4" w:name="bookmark4"/>
      <w:r w:rsidRPr="005022F3">
        <w:rPr>
          <w:rStyle w:val="Nagwek11"/>
          <w:rFonts w:ascii="Times New Roman" w:hAnsi="Times New Roman" w:cs="Times New Roman"/>
          <w:b/>
          <w:bCs/>
          <w:sz w:val="22"/>
          <w:szCs w:val="22"/>
        </w:rPr>
        <w:t>Zasada działania transformatora</w:t>
      </w:r>
      <w:bookmarkEnd w:id="4"/>
    </w:p>
    <w:p w:rsidR="00B818FF" w:rsidRPr="005022F3" w:rsidRDefault="00CD076C">
      <w:pPr>
        <w:pStyle w:val="Teksttreci20"/>
        <w:shd w:val="clear" w:color="auto" w:fill="auto"/>
        <w:spacing w:after="32"/>
        <w:ind w:left="160" w:right="160" w:firstLine="0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Indukcja elektromagnetyczna jest podstawą pracy transformatora. Gdy uzwojenie pierwotne jest zasilane ze źró</w:t>
      </w:r>
      <w:r w:rsidRPr="005022F3">
        <w:rPr>
          <w:rFonts w:ascii="Times New Roman" w:hAnsi="Times New Roman" w:cs="Times New Roman"/>
          <w:sz w:val="22"/>
          <w:szCs w:val="22"/>
        </w:rPr>
        <w:softHyphen/>
        <w:t>dła prądu przemiennego, w uzwojeniu indukuje się siła elektromotoryczna e, której wielkość zależy od szybko</w:t>
      </w:r>
      <w:r w:rsidRPr="005022F3">
        <w:rPr>
          <w:rFonts w:ascii="Times New Roman" w:hAnsi="Times New Roman" w:cs="Times New Roman"/>
          <w:sz w:val="22"/>
          <w:szCs w:val="22"/>
        </w:rPr>
        <w:softHyphen/>
        <w:t xml:space="preserve">ści zmian strumienia w czasie oraz od liczby zwojów N (rdzeń przenika strumień magnetyczny </w:t>
      </w:r>
      <w:r w:rsidR="0076068A"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</w:rPr>
        <w:t>).</w:t>
      </w:r>
    </w:p>
    <w:p w:rsidR="00B818FF" w:rsidRPr="005022F3" w:rsidRDefault="00CD076C">
      <w:pPr>
        <w:pStyle w:val="Teksttreci20"/>
        <w:shd w:val="clear" w:color="auto" w:fill="auto"/>
        <w:spacing w:line="355" w:lineRule="exact"/>
        <w:ind w:lef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22F3">
        <w:rPr>
          <w:rStyle w:val="Teksttreci2Odstpy1pt"/>
          <w:rFonts w:ascii="Times New Roman" w:hAnsi="Times New Roman" w:cs="Times New Roman"/>
          <w:sz w:val="22"/>
          <w:szCs w:val="22"/>
        </w:rPr>
        <w:t>e=-N</w:t>
      </w:r>
      <w:r w:rsidRPr="005022F3">
        <w:rPr>
          <w:rFonts w:ascii="Times New Roman" w:hAnsi="Times New Roman" w:cs="Times New Roman"/>
          <w:sz w:val="22"/>
          <w:szCs w:val="22"/>
        </w:rPr>
        <w:t xml:space="preserve"> • (d</w:t>
      </w:r>
      <w:r w:rsidR="0076068A"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</w:rPr>
        <w:t>/dt)</w:t>
      </w:r>
    </w:p>
    <w:p w:rsidR="00B818FF" w:rsidRPr="005022F3" w:rsidRDefault="00CD076C">
      <w:pPr>
        <w:pStyle w:val="Teksttreci20"/>
        <w:shd w:val="clear" w:color="auto" w:fill="auto"/>
        <w:spacing w:line="355" w:lineRule="exact"/>
        <w:ind w:left="160" w:firstLine="200"/>
        <w:jc w:val="left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 xml:space="preserve">Strumień </w:t>
      </w:r>
      <w:r w:rsidR="0076068A"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Pr="005022F3">
        <w:rPr>
          <w:rFonts w:ascii="Times New Roman" w:hAnsi="Times New Roman" w:cs="Times New Roman"/>
          <w:sz w:val="22"/>
          <w:szCs w:val="22"/>
        </w:rPr>
        <w:t xml:space="preserve"> wzbudzany w uzwojeniu pierwotnym ma przebieg sinusoidalny.</w:t>
      </w:r>
    </w:p>
    <w:p w:rsidR="00B818FF" w:rsidRPr="005022F3" w:rsidRDefault="0076068A">
      <w:pPr>
        <w:pStyle w:val="Teksttreci20"/>
        <w:shd w:val="clear" w:color="auto" w:fill="auto"/>
        <w:spacing w:line="355" w:lineRule="exact"/>
        <w:ind w:lef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Symbol" w:hAnsi="Symbol" w:cs="Times New Roman"/>
          <w:sz w:val="22"/>
          <w:szCs w:val="22"/>
        </w:rPr>
        <w:t></w:t>
      </w:r>
      <w:r w:rsidR="00CD076C" w:rsidRPr="005022F3">
        <w:rPr>
          <w:rFonts w:ascii="Times New Roman" w:hAnsi="Times New Roman" w:cs="Times New Roman"/>
          <w:sz w:val="22"/>
          <w:szCs w:val="22"/>
          <w:vertAlign w:val="subscript"/>
        </w:rPr>
        <w:t>t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= </w:t>
      </w:r>
      <w:r w:rsidRPr="005022F3">
        <w:rPr>
          <w:rFonts w:ascii="Symbol" w:hAnsi="Symbol" w:cs="Times New Roman"/>
          <w:sz w:val="22"/>
          <w:szCs w:val="22"/>
        </w:rPr>
        <w:t></w:t>
      </w:r>
      <w:r w:rsidR="00CD076C" w:rsidRPr="005022F3">
        <w:rPr>
          <w:rFonts w:ascii="Times New Roman" w:hAnsi="Times New Roman" w:cs="Times New Roman"/>
          <w:sz w:val="22"/>
          <w:szCs w:val="22"/>
          <w:vertAlign w:val="subscript"/>
        </w:rPr>
        <w:t>m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• sin</w:t>
      </w:r>
      <w:r w:rsidRPr="005022F3">
        <w:rPr>
          <w:rFonts w:ascii="Symbol" w:hAnsi="Symbol" w:cs="Times New Roman"/>
          <w:sz w:val="22"/>
          <w:szCs w:val="22"/>
        </w:rPr>
        <w:t></w:t>
      </w:r>
      <w:r w:rsidR="00CD076C" w:rsidRPr="005022F3">
        <w:rPr>
          <w:rFonts w:ascii="Times New Roman" w:hAnsi="Times New Roman" w:cs="Times New Roman"/>
          <w:sz w:val="22"/>
          <w:szCs w:val="22"/>
        </w:rPr>
        <w:t>t</w:t>
      </w:r>
    </w:p>
    <w:p w:rsidR="00B818FF" w:rsidRPr="005022F3" w:rsidRDefault="00CD076C">
      <w:pPr>
        <w:pStyle w:val="Teksttreci20"/>
        <w:shd w:val="clear" w:color="auto" w:fill="auto"/>
        <w:spacing w:after="148" w:line="235" w:lineRule="exact"/>
        <w:ind w:left="160" w:firstLine="200"/>
        <w:jc w:val="left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Przebieg strumienia w rdzeniu powoduje indukowanie się siły elektromotoryc</w:t>
      </w:r>
      <w:r w:rsidR="0076068A" w:rsidRPr="005022F3">
        <w:rPr>
          <w:rFonts w:ascii="Times New Roman" w:hAnsi="Times New Roman" w:cs="Times New Roman"/>
          <w:sz w:val="22"/>
          <w:szCs w:val="22"/>
        </w:rPr>
        <w:t xml:space="preserve">znej w uzwojeniu pierwotnym </w:t>
      </w:r>
      <w:r w:rsidR="00C12EE7" w:rsidRPr="005022F3">
        <w:rPr>
          <w:rFonts w:ascii="Times New Roman" w:hAnsi="Times New Roman" w:cs="Times New Roman"/>
          <w:sz w:val="22"/>
          <w:szCs w:val="22"/>
        </w:rPr>
        <w:t>E</w:t>
      </w:r>
      <w:r w:rsidR="0076068A" w:rsidRPr="005022F3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5022F3">
        <w:rPr>
          <w:rFonts w:ascii="Times New Roman" w:hAnsi="Times New Roman" w:cs="Times New Roman"/>
          <w:sz w:val="22"/>
          <w:szCs w:val="22"/>
        </w:rPr>
        <w:t xml:space="preserve"> i wtórnym E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022F3">
        <w:rPr>
          <w:rFonts w:ascii="Times New Roman" w:hAnsi="Times New Roman" w:cs="Times New Roman"/>
          <w:sz w:val="22"/>
          <w:szCs w:val="22"/>
        </w:rPr>
        <w:t>.</w:t>
      </w:r>
    </w:p>
    <w:p w:rsidR="00B818FF" w:rsidRPr="005022F3" w:rsidRDefault="00CD076C">
      <w:pPr>
        <w:pStyle w:val="Teksttreci20"/>
        <w:shd w:val="clear" w:color="auto" w:fill="auto"/>
        <w:spacing w:after="78" w:line="200" w:lineRule="exact"/>
        <w:ind w:lef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Ej = 4,44 • f • N</w:t>
      </w:r>
      <w:r w:rsidR="0076068A" w:rsidRPr="005022F3">
        <w:rPr>
          <w:rFonts w:ascii="Times New Roman" w:hAnsi="Times New Roman" w:cs="Times New Roman"/>
          <w:sz w:val="22"/>
          <w:szCs w:val="22"/>
          <w:vertAlign w:val="subscript"/>
        </w:rPr>
        <w:t>1</w:t>
      </w:r>
      <w:r w:rsidRPr="005022F3">
        <w:rPr>
          <w:rFonts w:ascii="Times New Roman" w:hAnsi="Times New Roman" w:cs="Times New Roman"/>
          <w:sz w:val="22"/>
          <w:szCs w:val="22"/>
        </w:rPr>
        <w:t xml:space="preserve"> • </w:t>
      </w:r>
      <w:r w:rsidR="0076068A"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m</w:t>
      </w:r>
      <w:r w:rsidRPr="005022F3">
        <w:rPr>
          <w:rFonts w:ascii="Times New Roman" w:hAnsi="Times New Roman" w:cs="Times New Roman"/>
          <w:sz w:val="22"/>
          <w:szCs w:val="22"/>
        </w:rPr>
        <w:t>.</w:t>
      </w:r>
    </w:p>
    <w:p w:rsidR="00B818FF" w:rsidRPr="005022F3" w:rsidRDefault="00CD076C">
      <w:pPr>
        <w:pStyle w:val="Teksttreci20"/>
        <w:shd w:val="clear" w:color="auto" w:fill="auto"/>
        <w:spacing w:after="38" w:line="200" w:lineRule="exact"/>
        <w:ind w:left="2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E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022F3">
        <w:rPr>
          <w:rFonts w:ascii="Times New Roman" w:hAnsi="Times New Roman" w:cs="Times New Roman"/>
          <w:sz w:val="22"/>
          <w:szCs w:val="22"/>
        </w:rPr>
        <w:t xml:space="preserve"> = 4,44 • f • N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5022F3">
        <w:rPr>
          <w:rFonts w:ascii="Times New Roman" w:hAnsi="Times New Roman" w:cs="Times New Roman"/>
          <w:sz w:val="22"/>
          <w:szCs w:val="22"/>
        </w:rPr>
        <w:t xml:space="preserve"> • </w:t>
      </w:r>
      <w:r w:rsidR="0076068A"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m</w:t>
      </w:r>
      <w:r w:rsidRPr="005022F3">
        <w:rPr>
          <w:rFonts w:ascii="Times New Roman" w:hAnsi="Times New Roman" w:cs="Times New Roman"/>
          <w:sz w:val="22"/>
          <w:szCs w:val="22"/>
        </w:rPr>
        <w:t>.,</w:t>
      </w:r>
    </w:p>
    <w:p w:rsidR="00B818FF" w:rsidRPr="005022F3" w:rsidRDefault="0076068A">
      <w:pPr>
        <w:pStyle w:val="Teksttreci50"/>
        <w:shd w:val="clear" w:color="auto" w:fill="auto"/>
        <w:spacing w:before="0"/>
        <w:ind w:left="160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gdz</w:t>
      </w:r>
      <w:r w:rsidR="00CD076C" w:rsidRPr="005022F3">
        <w:rPr>
          <w:rFonts w:ascii="Times New Roman" w:hAnsi="Times New Roman" w:cs="Times New Roman"/>
          <w:sz w:val="22"/>
          <w:szCs w:val="22"/>
        </w:rPr>
        <w:t>ie:</w:t>
      </w:r>
    </w:p>
    <w:p w:rsidR="005022F3" w:rsidRPr="005022F3" w:rsidRDefault="0076068A" w:rsidP="005022F3">
      <w:pPr>
        <w:pStyle w:val="Teksttreci20"/>
        <w:shd w:val="clear" w:color="auto" w:fill="auto"/>
        <w:ind w:left="320" w:right="3851" w:firstLine="120"/>
        <w:jc w:val="left"/>
        <w:rPr>
          <w:rFonts w:ascii="Times New Roman" w:hAnsi="Times New Roman" w:cs="Times New Roman"/>
          <w:sz w:val="22"/>
          <w:szCs w:val="22"/>
        </w:rPr>
      </w:pPr>
      <w:r w:rsidRPr="005022F3">
        <w:rPr>
          <w:rFonts w:ascii="Times New Roman" w:hAnsi="Times New Roman" w:cs="Times New Roman"/>
          <w:sz w:val="22"/>
          <w:szCs w:val="22"/>
        </w:rPr>
        <w:t>N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 xml:space="preserve">1 </w:t>
      </w:r>
      <w:r w:rsidRPr="005022F3">
        <w:rPr>
          <w:rFonts w:ascii="Times New Roman" w:hAnsi="Times New Roman" w:cs="Times New Roman"/>
          <w:sz w:val="22"/>
          <w:szCs w:val="22"/>
        </w:rPr>
        <w:t>,</w:t>
      </w:r>
      <w:r w:rsidR="00CD076C" w:rsidRPr="005022F3">
        <w:rPr>
          <w:rFonts w:ascii="Times New Roman" w:hAnsi="Times New Roman" w:cs="Times New Roman"/>
          <w:sz w:val="22"/>
          <w:szCs w:val="22"/>
        </w:rPr>
        <w:t>N</w:t>
      </w:r>
      <w:r w:rsidR="00CD076C" w:rsidRPr="005022F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- liczba zwojów uzwojenia pierwotnego i wtórnego, </w:t>
      </w:r>
      <w:r w:rsidRPr="005022F3">
        <w:rPr>
          <w:rFonts w:ascii="Symbol" w:hAnsi="Symbol" w:cs="Times New Roman"/>
          <w:sz w:val="22"/>
          <w:szCs w:val="22"/>
        </w:rPr>
        <w:t></w:t>
      </w:r>
      <w:r w:rsidR="00CD076C" w:rsidRPr="005022F3">
        <w:rPr>
          <w:rFonts w:ascii="Times New Roman" w:hAnsi="Times New Roman" w:cs="Times New Roman"/>
          <w:sz w:val="22"/>
          <w:szCs w:val="22"/>
          <w:vertAlign w:val="subscript"/>
        </w:rPr>
        <w:t>m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- wartość maksymalna strumienia.</w:t>
      </w:r>
    </w:p>
    <w:p w:rsidR="005022F3" w:rsidRDefault="005022F3" w:rsidP="005022F3">
      <w:pPr>
        <w:pStyle w:val="Teksttreci20"/>
        <w:shd w:val="clear" w:color="auto" w:fill="auto"/>
        <w:ind w:left="320" w:right="4580" w:firstLine="120"/>
        <w:jc w:val="left"/>
        <w:rPr>
          <w:rFonts w:ascii="Times New Roman" w:hAnsi="Times New Roman" w:cs="Times New Roman"/>
        </w:rPr>
      </w:pPr>
    </w:p>
    <w:p w:rsidR="00B818FF" w:rsidRPr="005022F3" w:rsidRDefault="005022F3" w:rsidP="005022F3">
      <w:pPr>
        <w:pStyle w:val="Teksttreci20"/>
        <w:shd w:val="clear" w:color="auto" w:fill="auto"/>
        <w:ind w:left="320" w:right="24" w:firstLine="120"/>
        <w:jc w:val="center"/>
        <w:rPr>
          <w:rFonts w:ascii="Times New Roman" w:hAnsi="Times New Roman" w:cs="Times New Roman"/>
          <w:sz w:val="22"/>
          <w:szCs w:val="22"/>
          <w:vertAlign w:val="subscript"/>
        </w:rPr>
      </w:pPr>
      <w:r w:rsidRPr="005022F3">
        <w:rPr>
          <w:rFonts w:ascii="Symbol" w:hAnsi="Symbol" w:cs="Times New Roman"/>
          <w:sz w:val="22"/>
          <w:szCs w:val="22"/>
        </w:rPr>
        <w:t></w:t>
      </w:r>
      <w:r w:rsidRPr="005022F3">
        <w:rPr>
          <w:rFonts w:ascii="Times New Roman" w:hAnsi="Times New Roman" w:cs="Times New Roman"/>
          <w:sz w:val="22"/>
          <w:szCs w:val="22"/>
          <w:vertAlign w:val="subscript"/>
        </w:rPr>
        <w:t>m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</w:t>
      </w:r>
      <w:r w:rsidRPr="005022F3">
        <w:rPr>
          <w:rFonts w:ascii="Times New Roman" w:hAnsi="Times New Roman" w:cs="Times New Roman"/>
          <w:sz w:val="22"/>
          <w:szCs w:val="22"/>
        </w:rPr>
        <w:t>=</w:t>
      </w:r>
      <w:r w:rsidR="00CD076C" w:rsidRPr="005022F3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  <w:vertAlign w:val="subscript"/>
        </w:rPr>
        <w:t>Fe</w:t>
      </w:r>
      <w:r w:rsidR="00CD076C" w:rsidRPr="005022F3">
        <w:rPr>
          <w:rFonts w:ascii="Times New Roman" w:hAnsi="Times New Roman" w:cs="Times New Roman"/>
          <w:sz w:val="22"/>
          <w:szCs w:val="22"/>
        </w:rPr>
        <w:t xml:space="preserve"> • B</w:t>
      </w:r>
      <w:r>
        <w:rPr>
          <w:rFonts w:ascii="Times New Roman" w:hAnsi="Times New Roman" w:cs="Times New Roman"/>
          <w:sz w:val="22"/>
          <w:szCs w:val="22"/>
          <w:vertAlign w:val="subscript"/>
        </w:rPr>
        <w:t>m</w:t>
      </w:r>
    </w:p>
    <w:p w:rsidR="00B818FF" w:rsidRPr="0076068A" w:rsidRDefault="00B818FF">
      <w:pPr>
        <w:pStyle w:val="Teksttreci70"/>
        <w:shd w:val="clear" w:color="auto" w:fill="auto"/>
        <w:spacing w:after="118" w:line="140" w:lineRule="exact"/>
        <w:ind w:left="320"/>
        <w:rPr>
          <w:rFonts w:ascii="Times New Roman" w:hAnsi="Times New Roman" w:cs="Times New Roman"/>
        </w:rPr>
      </w:pPr>
    </w:p>
    <w:p w:rsidR="005022F3" w:rsidRDefault="005022F3">
      <w:pPr>
        <w:pStyle w:val="Teksttreci20"/>
        <w:shd w:val="clear" w:color="auto" w:fill="auto"/>
        <w:spacing w:line="235" w:lineRule="exact"/>
        <w:ind w:firstLine="0"/>
        <w:jc w:val="left"/>
        <w:rPr>
          <w:rFonts w:ascii="Times New Roman" w:hAnsi="Times New Roman" w:cs="Times New Roman"/>
        </w:rPr>
      </w:pPr>
    </w:p>
    <w:p w:rsidR="005022F3" w:rsidRDefault="005022F3" w:rsidP="005022F3">
      <w:pPr>
        <w:pStyle w:val="Teksttreci20"/>
        <w:shd w:val="clear" w:color="auto" w:fill="auto"/>
        <w:tabs>
          <w:tab w:val="left" w:pos="6250"/>
        </w:tabs>
        <w:spacing w:line="235" w:lineRule="exact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22F3" w:rsidRDefault="005022F3" w:rsidP="005022F3">
      <w:pPr>
        <w:pStyle w:val="Teksttreci20"/>
        <w:shd w:val="clear" w:color="auto" w:fill="auto"/>
        <w:tabs>
          <w:tab w:val="left" w:pos="6250"/>
        </w:tabs>
        <w:spacing w:line="235" w:lineRule="exact"/>
        <w:ind w:firstLine="0"/>
        <w:jc w:val="left"/>
        <w:rPr>
          <w:rFonts w:ascii="Times New Roman" w:hAnsi="Times New Roman" w:cs="Times New Roman"/>
        </w:rPr>
      </w:pPr>
    </w:p>
    <w:p w:rsidR="005022F3" w:rsidRDefault="005022F3">
      <w:pPr>
        <w:pStyle w:val="Teksttreci20"/>
        <w:shd w:val="clear" w:color="auto" w:fill="auto"/>
        <w:spacing w:line="235" w:lineRule="exact"/>
        <w:ind w:firstLine="0"/>
        <w:jc w:val="left"/>
        <w:rPr>
          <w:rFonts w:ascii="Times New Roman" w:hAnsi="Times New Roman" w:cs="Times New Roman"/>
        </w:rPr>
      </w:pPr>
    </w:p>
    <w:p w:rsidR="00B818FF" w:rsidRPr="0076068A" w:rsidRDefault="00CD076C">
      <w:pPr>
        <w:pStyle w:val="Teksttreci20"/>
        <w:shd w:val="clear" w:color="auto" w:fill="auto"/>
        <w:spacing w:line="235" w:lineRule="exact"/>
        <w:ind w:firstLine="0"/>
        <w:jc w:val="lef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gdzie:</w:t>
      </w:r>
    </w:p>
    <w:p w:rsidR="00B818FF" w:rsidRPr="0076068A" w:rsidRDefault="00CD076C" w:rsidP="005022F3">
      <w:pPr>
        <w:pStyle w:val="Teksttreci20"/>
        <w:shd w:val="clear" w:color="auto" w:fill="auto"/>
        <w:tabs>
          <w:tab w:val="left" w:pos="6667"/>
        </w:tabs>
        <w:spacing w:line="235" w:lineRule="exact"/>
        <w:ind w:firstLine="0"/>
        <w:jc w:val="lef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S</w:t>
      </w:r>
      <w:r w:rsidRPr="0076068A">
        <w:rPr>
          <w:rFonts w:ascii="Times New Roman" w:hAnsi="Times New Roman" w:cs="Times New Roman"/>
          <w:vertAlign w:val="subscript"/>
        </w:rPr>
        <w:t>Fe</w:t>
      </w:r>
      <w:r w:rsidRPr="0076068A">
        <w:rPr>
          <w:rFonts w:ascii="Times New Roman" w:hAnsi="Times New Roman" w:cs="Times New Roman"/>
        </w:rPr>
        <w:t xml:space="preserve"> - powierzchnia przekroju rdzenia,</w:t>
      </w:r>
      <w:r w:rsidR="005022F3">
        <w:rPr>
          <w:rFonts w:ascii="Times New Roman" w:hAnsi="Times New Roman" w:cs="Times New Roman"/>
        </w:rPr>
        <w:tab/>
      </w:r>
    </w:p>
    <w:p w:rsidR="00B818FF" w:rsidRPr="0076068A" w:rsidRDefault="00CD076C">
      <w:pPr>
        <w:pStyle w:val="Teksttreci20"/>
        <w:shd w:val="clear" w:color="auto" w:fill="auto"/>
        <w:spacing w:after="208" w:line="235" w:lineRule="exact"/>
        <w:ind w:firstLine="0"/>
        <w:jc w:val="lef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>B</w:t>
      </w:r>
      <w:r w:rsidRPr="0076068A">
        <w:rPr>
          <w:rFonts w:ascii="Times New Roman" w:hAnsi="Times New Roman" w:cs="Times New Roman"/>
          <w:vertAlign w:val="subscript"/>
        </w:rPr>
        <w:t>m</w:t>
      </w:r>
      <w:r w:rsidRPr="0076068A">
        <w:rPr>
          <w:rFonts w:ascii="Times New Roman" w:hAnsi="Times New Roman" w:cs="Times New Roman"/>
        </w:rPr>
        <w:t xml:space="preserve"> - wartość maksymalna indukcji magnetycznej (blacha walcowana na zimno).</w:t>
      </w:r>
    </w:p>
    <w:p w:rsidR="00B818FF" w:rsidRPr="0076068A" w:rsidRDefault="00CD076C">
      <w:pPr>
        <w:pStyle w:val="Teksttreci20"/>
        <w:shd w:val="clear" w:color="auto" w:fill="auto"/>
        <w:spacing w:after="134" w:line="200" w:lineRule="exact"/>
        <w:ind w:firstLine="0"/>
        <w:jc w:val="left"/>
        <w:rPr>
          <w:rFonts w:ascii="Times New Roman" w:hAnsi="Times New Roman" w:cs="Times New Roman"/>
        </w:rPr>
      </w:pPr>
      <w:r w:rsidRPr="0076068A">
        <w:rPr>
          <w:rFonts w:ascii="Times New Roman" w:hAnsi="Times New Roman" w:cs="Times New Roman"/>
        </w:rPr>
        <w:t xml:space="preserve">Przekładnia transformatora </w:t>
      </w:r>
      <w:r w:rsidR="005022F3">
        <w:rPr>
          <w:rFonts w:ascii="Times New Roman" w:hAnsi="Times New Roman" w:cs="Times New Roman"/>
        </w:rPr>
        <w:t>ϑ</w:t>
      </w:r>
    </w:p>
    <w:p w:rsidR="00B818FF" w:rsidRPr="0076068A" w:rsidRDefault="005022F3">
      <w:pPr>
        <w:pStyle w:val="Teksttreci20"/>
        <w:shd w:val="clear" w:color="auto" w:fill="auto"/>
        <w:spacing w:line="200" w:lineRule="exact"/>
        <w:ind w:left="320" w:firstLine="0"/>
        <w:jc w:val="center"/>
        <w:rPr>
          <w:rFonts w:ascii="Times New Roman" w:hAnsi="Times New Roman" w:cs="Times New Roman"/>
        </w:rPr>
      </w:pPr>
      <w:r>
        <w:rPr>
          <w:rStyle w:val="Teksttreci2Odstpy1pt0"/>
          <w:rFonts w:ascii="Times New Roman" w:hAnsi="Times New Roman" w:cs="Times New Roman"/>
        </w:rPr>
        <w:t>ϑ=E</w:t>
      </w:r>
      <w:r>
        <w:rPr>
          <w:rStyle w:val="Teksttreci2Odstpy1pt0"/>
          <w:rFonts w:ascii="Times New Roman" w:hAnsi="Times New Roman" w:cs="Times New Roman"/>
          <w:vertAlign w:val="subscript"/>
        </w:rPr>
        <w:t>1</w:t>
      </w:r>
      <w:r w:rsidR="00CD076C" w:rsidRPr="0076068A">
        <w:rPr>
          <w:rStyle w:val="Teksttreci2Odstpy1pt0"/>
          <w:rFonts w:ascii="Times New Roman" w:hAnsi="Times New Roman" w:cs="Times New Roman"/>
        </w:rPr>
        <w:t xml:space="preserve"> / E</w:t>
      </w:r>
      <w:r w:rsidR="00CD076C" w:rsidRPr="0076068A">
        <w:rPr>
          <w:rStyle w:val="Teksttreci2Odstpy1pt0"/>
          <w:rFonts w:ascii="Times New Roman" w:hAnsi="Times New Roman" w:cs="Times New Roman"/>
          <w:vertAlign w:val="subscript"/>
        </w:rPr>
        <w:t>2</w:t>
      </w:r>
      <w:r w:rsidR="00CD076C" w:rsidRPr="0076068A">
        <w:rPr>
          <w:rStyle w:val="Teksttreci2Odstpy1pt0"/>
          <w:rFonts w:ascii="Times New Roman" w:hAnsi="Times New Roman" w:cs="Times New Roman"/>
        </w:rPr>
        <w:t xml:space="preserve"> </w:t>
      </w:r>
      <w:r w:rsidR="00CD076C" w:rsidRPr="0076068A">
        <w:rPr>
          <w:rFonts w:ascii="Times New Roman" w:hAnsi="Times New Roman" w:cs="Times New Roman"/>
        </w:rPr>
        <w:t xml:space="preserve">= </w:t>
      </w:r>
      <w:r w:rsidR="00CD076C" w:rsidRPr="0076068A">
        <w:rPr>
          <w:rStyle w:val="Teksttreci23"/>
          <w:rFonts w:ascii="Times New Roman" w:hAnsi="Times New Roman" w:cs="Times New Roman"/>
        </w:rPr>
        <w:t>4,44</w:t>
      </w:r>
      <w:r w:rsidR="00CD076C" w:rsidRPr="0076068A">
        <w:rPr>
          <w:rStyle w:val="Teksttreci2Odstpy1pt0"/>
          <w:rFonts w:ascii="Times New Roman" w:hAnsi="Times New Roman" w:cs="Times New Roman"/>
        </w:rPr>
        <w:t xml:space="preserve"> </w:t>
      </w:r>
      <w:r>
        <w:rPr>
          <w:rStyle w:val="Teksttreci2Odstpy1pt0"/>
          <w:rFonts w:ascii="Times New Roman" w:hAnsi="Times New Roman" w:cs="Times New Roman"/>
        </w:rPr>
        <w:t>∙</w:t>
      </w:r>
      <w:r w:rsidR="00CD076C" w:rsidRPr="0076068A">
        <w:rPr>
          <w:rStyle w:val="Teksttreci2Odstpy1pt0"/>
          <w:rFonts w:ascii="Times New Roman" w:hAnsi="Times New Roman" w:cs="Times New Roman"/>
        </w:rPr>
        <w:t xml:space="preserve"> </w:t>
      </w:r>
      <w:r w:rsidR="00CD076C" w:rsidRPr="0076068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∙ </w:t>
      </w:r>
      <w:r w:rsidR="00CD076C" w:rsidRPr="0076068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1</w:t>
      </w:r>
      <w:r w:rsidR="00CD076C" w:rsidRPr="0076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∙</w:t>
      </w:r>
      <w:r w:rsidR="00CD076C" w:rsidRPr="0076068A">
        <w:rPr>
          <w:rFonts w:ascii="Times New Roman" w:hAnsi="Times New Roman" w:cs="Times New Roman"/>
        </w:rPr>
        <w:t xml:space="preserve"> </w:t>
      </w:r>
      <w:r>
        <w:rPr>
          <w:rStyle w:val="Teksttreci2Odstpy1pt0"/>
          <w:rFonts w:ascii="Symbol" w:hAnsi="Symbol" w:cs="Times New Roman"/>
        </w:rPr>
        <w:t></w:t>
      </w:r>
      <w:r w:rsidR="00CD076C" w:rsidRPr="0076068A">
        <w:rPr>
          <w:rStyle w:val="Teksttreci2Odstpy1pt0"/>
          <w:rFonts w:ascii="Times New Roman" w:hAnsi="Times New Roman" w:cs="Times New Roman"/>
          <w:vertAlign w:val="subscript"/>
        </w:rPr>
        <w:t>m</w:t>
      </w:r>
      <w:r w:rsidR="00CD076C" w:rsidRPr="0076068A">
        <w:rPr>
          <w:rStyle w:val="Teksttreci2Odstpy1pt0"/>
          <w:rFonts w:ascii="Times New Roman" w:hAnsi="Times New Roman" w:cs="Times New Roman"/>
        </w:rPr>
        <w:t>/4,44</w:t>
      </w:r>
      <w:r>
        <w:rPr>
          <w:rStyle w:val="Teksttreci2Odstpy1pt0"/>
          <w:rFonts w:ascii="Times New Roman" w:hAnsi="Times New Roman" w:cs="Times New Roman"/>
        </w:rPr>
        <w:t>∙</w:t>
      </w:r>
      <w:r w:rsidR="00CD076C" w:rsidRPr="0076068A">
        <w:rPr>
          <w:rStyle w:val="Teksttreci2Odstpy1pt0"/>
          <w:rFonts w:ascii="Times New Roman" w:hAnsi="Times New Roman" w:cs="Times New Roman"/>
        </w:rPr>
        <w:t xml:space="preserve"> f</w:t>
      </w:r>
      <w:r>
        <w:rPr>
          <w:rFonts w:ascii="Times New Roman" w:hAnsi="Times New Roman" w:cs="Times New Roman"/>
        </w:rPr>
        <w:t>∙</w:t>
      </w:r>
      <w:r w:rsidR="00CD076C" w:rsidRPr="0076068A">
        <w:rPr>
          <w:rFonts w:ascii="Times New Roman" w:hAnsi="Times New Roman" w:cs="Times New Roman"/>
        </w:rPr>
        <w:t xml:space="preserve"> N</w:t>
      </w:r>
      <w:r w:rsidR="00CD076C" w:rsidRPr="0076068A">
        <w:rPr>
          <w:rFonts w:ascii="Times New Roman" w:hAnsi="Times New Roman" w:cs="Times New Roman"/>
          <w:vertAlign w:val="subscript"/>
        </w:rPr>
        <w:t>2</w:t>
      </w:r>
      <w:r w:rsidR="00CD076C" w:rsidRPr="007606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∙</w:t>
      </w:r>
      <w:r w:rsidR="00CD076C" w:rsidRPr="0076068A">
        <w:rPr>
          <w:rFonts w:ascii="Times New Roman" w:hAnsi="Times New Roman" w:cs="Times New Roman"/>
        </w:rPr>
        <w:t xml:space="preserve"> </w:t>
      </w:r>
      <w:r>
        <w:rPr>
          <w:rFonts w:ascii="Symbol" w:hAnsi="Symbol" w:cs="Times New Roman"/>
        </w:rPr>
        <w:t></w:t>
      </w:r>
      <w:r w:rsidR="00CD076C" w:rsidRPr="0076068A">
        <w:rPr>
          <w:rFonts w:ascii="Times New Roman" w:hAnsi="Times New Roman" w:cs="Times New Roman"/>
          <w:vertAlign w:val="subscript"/>
        </w:rPr>
        <w:t>m</w:t>
      </w:r>
      <w:r w:rsidR="00CD076C" w:rsidRPr="0076068A">
        <w:rPr>
          <w:rFonts w:ascii="Times New Roman" w:hAnsi="Times New Roman" w:cs="Times New Roman"/>
        </w:rPr>
        <w:t xml:space="preserve"> = </w:t>
      </w:r>
      <w:r w:rsidR="00CD076C" w:rsidRPr="0076068A">
        <w:rPr>
          <w:rStyle w:val="Teksttreci2Odstpy1pt"/>
          <w:rFonts w:ascii="Times New Roman" w:hAnsi="Times New Roman" w:cs="Times New Roman"/>
        </w:rPr>
        <w:t>N</w:t>
      </w:r>
      <w:r w:rsidR="00CD076C" w:rsidRPr="0076068A">
        <w:rPr>
          <w:rStyle w:val="Teksttreci2Odstpy1pt"/>
          <w:rFonts w:ascii="Times New Roman" w:hAnsi="Times New Roman" w:cs="Times New Roman"/>
          <w:vertAlign w:val="subscript"/>
        </w:rPr>
        <w:t>1</w:t>
      </w:r>
      <w:r w:rsidR="00CD076C" w:rsidRPr="0076068A">
        <w:rPr>
          <w:rStyle w:val="Teksttreci2Odstpy1pt"/>
          <w:rFonts w:ascii="Times New Roman" w:hAnsi="Times New Roman" w:cs="Times New Roman"/>
        </w:rPr>
        <w:t>/N</w:t>
      </w:r>
      <w:r w:rsidR="00CD076C" w:rsidRPr="0076068A">
        <w:rPr>
          <w:rStyle w:val="Teksttreci2Odstpy1pt"/>
          <w:rFonts w:ascii="Times New Roman" w:hAnsi="Times New Roman" w:cs="Times New Roman"/>
          <w:vertAlign w:val="subscript"/>
        </w:rPr>
        <w:t>2</w:t>
      </w:r>
    </w:p>
    <w:p w:rsidR="00B818FF" w:rsidRPr="0076068A" w:rsidRDefault="00B818FF">
      <w:pPr>
        <w:pStyle w:val="Teksttreci80"/>
        <w:shd w:val="clear" w:color="auto" w:fill="auto"/>
        <w:spacing w:before="0" w:line="150" w:lineRule="exact"/>
        <w:ind w:left="3380"/>
        <w:rPr>
          <w:rFonts w:ascii="Times New Roman" w:hAnsi="Times New Roman" w:cs="Times New Roman"/>
        </w:rPr>
        <w:sectPr w:rsidR="00B818FF" w:rsidRPr="0076068A">
          <w:headerReference w:type="even" r:id="rId24"/>
          <w:headerReference w:type="default" r:id="rId25"/>
          <w:pgSz w:w="11900" w:h="16840"/>
          <w:pgMar w:top="2332" w:right="1243" w:bottom="1834" w:left="994" w:header="0" w:footer="3" w:gutter="0"/>
          <w:cols w:space="720"/>
          <w:noEndnote/>
          <w:titlePg/>
          <w:docGrid w:linePitch="360"/>
        </w:sectPr>
      </w:pPr>
    </w:p>
    <w:p w:rsidR="00B818FF" w:rsidRPr="0076068A" w:rsidRDefault="00B818FF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spacing w:before="104" w:after="104" w:line="240" w:lineRule="exact"/>
        <w:rPr>
          <w:rFonts w:ascii="Times New Roman" w:hAnsi="Times New Roman" w:cs="Times New Roman"/>
          <w:sz w:val="19"/>
          <w:szCs w:val="19"/>
        </w:rPr>
      </w:pP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  <w:sectPr w:rsidR="00B818FF" w:rsidRPr="0076068A">
          <w:pgSz w:w="11900" w:h="16840"/>
          <w:pgMar w:top="2827" w:right="0" w:bottom="2827" w:left="0" w:header="0" w:footer="3" w:gutter="0"/>
          <w:cols w:space="720"/>
          <w:noEndnote/>
          <w:docGrid w:linePitch="360"/>
        </w:sect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360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spacing w:line="693" w:lineRule="exact"/>
        <w:rPr>
          <w:rFonts w:ascii="Times New Roman" w:hAnsi="Times New Roman" w:cs="Times New Roman"/>
        </w:rPr>
      </w:pPr>
    </w:p>
    <w:p w:rsidR="00B818FF" w:rsidRPr="0076068A" w:rsidRDefault="00B818FF">
      <w:pPr>
        <w:rPr>
          <w:rFonts w:ascii="Times New Roman" w:hAnsi="Times New Roman" w:cs="Times New Roman"/>
          <w:sz w:val="2"/>
          <w:szCs w:val="2"/>
        </w:rPr>
      </w:pPr>
    </w:p>
    <w:sectPr w:rsidR="00B818FF" w:rsidRPr="0076068A" w:rsidSect="00B818FF">
      <w:type w:val="continuous"/>
      <w:pgSz w:w="11900" w:h="16840"/>
      <w:pgMar w:top="2827" w:right="290" w:bottom="2827" w:left="52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A9" w:rsidRDefault="000F0DA9" w:rsidP="00B818FF">
      <w:r>
        <w:separator/>
      </w:r>
    </w:p>
  </w:endnote>
  <w:endnote w:type="continuationSeparator" w:id="1">
    <w:p w:rsidR="000F0DA9" w:rsidRDefault="000F0DA9" w:rsidP="00B8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A9" w:rsidRDefault="000F0DA9"/>
  </w:footnote>
  <w:footnote w:type="continuationSeparator" w:id="1">
    <w:p w:rsidR="000F0DA9" w:rsidRDefault="000F0D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FF" w:rsidRDefault="0099681F">
    <w:pPr>
      <w:rPr>
        <w:sz w:val="2"/>
        <w:szCs w:val="2"/>
      </w:rPr>
    </w:pPr>
    <w:r w:rsidRPr="009968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50.1pt;width:108.25pt;height:6.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FF" w:rsidRDefault="00B818FF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FF" w:rsidRDefault="0099681F">
    <w:pPr>
      <w:rPr>
        <w:sz w:val="2"/>
        <w:szCs w:val="2"/>
      </w:rPr>
    </w:pPr>
    <w:r w:rsidRPr="0099681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7.3pt;margin-top:131.6pt;width:39.85pt;height: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FF" w:rsidRDefault="00B818FF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FF" w:rsidRDefault="00B818F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E23"/>
    <w:multiLevelType w:val="multilevel"/>
    <w:tmpl w:val="C636AE5E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21EEB"/>
    <w:multiLevelType w:val="hybridMultilevel"/>
    <w:tmpl w:val="CA4C4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B6FE6"/>
    <w:multiLevelType w:val="hybridMultilevel"/>
    <w:tmpl w:val="4942E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21FA"/>
    <w:multiLevelType w:val="hybridMultilevel"/>
    <w:tmpl w:val="4FA6F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A5B00"/>
    <w:multiLevelType w:val="hybridMultilevel"/>
    <w:tmpl w:val="D5827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F47BF"/>
    <w:multiLevelType w:val="multilevel"/>
    <w:tmpl w:val="7A602924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18FF"/>
    <w:rsid w:val="000F0DA9"/>
    <w:rsid w:val="005022F3"/>
    <w:rsid w:val="007148C0"/>
    <w:rsid w:val="0076068A"/>
    <w:rsid w:val="0099681F"/>
    <w:rsid w:val="00AF0125"/>
    <w:rsid w:val="00B818FF"/>
    <w:rsid w:val="00C12EE7"/>
    <w:rsid w:val="00CD076C"/>
    <w:rsid w:val="00F11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818F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18F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Calibri95pt">
    <w:name w:val="Pogrubienie;Tekst treści (2) + Calibri;9;5 pt"/>
    <w:basedOn w:val="Teksttreci2"/>
    <w:rsid w:val="00B818FF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1">
    <w:name w:val="Tekst treści (2)"/>
    <w:basedOn w:val="Teksttreci2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B818FF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818FF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1">
    <w:name w:val="Tekst treści (3)"/>
    <w:basedOn w:val="Teksttreci3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Sylfaen10ptBezpogrubienia">
    <w:name w:val="Nagłówek #1 + Sylfaen;10 pt;Bez pogrubienia"/>
    <w:basedOn w:val="Nagwek1"/>
    <w:rsid w:val="00B818FF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3Sylfaen10ptBezpogrubienia">
    <w:name w:val="Tekst treści (3) + Sylfaen;10 pt;Bez pogrubienia"/>
    <w:basedOn w:val="Teksttreci3"/>
    <w:rsid w:val="00B818FF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2Calibri95pt0">
    <w:name w:val="Pogrubienie;Tekst treści (2) + Calibri;9;5 pt"/>
    <w:basedOn w:val="Teksttreci2"/>
    <w:rsid w:val="00B818FF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2">
    <w:name w:val="Tekst treści (2)"/>
    <w:basedOn w:val="Teksttreci2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Calibri105pt">
    <w:name w:val="Pogrubienie;Tekst treści (2) + Calibri;10;5 pt"/>
    <w:basedOn w:val="Teksttreci2"/>
    <w:rsid w:val="00B818FF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gweklubstopka9ptOdstpy1pt">
    <w:name w:val="Nagłówek lub stopka + 9 pt;Odstępy 1 pt"/>
    <w:basedOn w:val="Nagweklubstopka"/>
    <w:rsid w:val="00B818FF"/>
    <w:rPr>
      <w:b/>
      <w:bCs/>
      <w:color w:val="000000"/>
      <w:spacing w:val="20"/>
      <w:w w:val="100"/>
      <w:position w:val="0"/>
      <w:sz w:val="18"/>
      <w:szCs w:val="18"/>
      <w:lang w:val="pl-PL" w:eastAsia="pl-PL" w:bidi="pl-PL"/>
    </w:rPr>
  </w:style>
  <w:style w:type="character" w:customStyle="1" w:styleId="PogrubienieTeksttreci2Calibri95pt1">
    <w:name w:val="Pogrubienie;Tekst treści (2) + Calibri;9;5 pt"/>
    <w:basedOn w:val="Teksttreci2"/>
    <w:rsid w:val="00B818FF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2Odstpy1pt">
    <w:name w:val="Tekst treści (2) + Odstępy 1 pt"/>
    <w:basedOn w:val="Teksttreci2"/>
    <w:rsid w:val="00B818FF"/>
    <w:rPr>
      <w:color w:val="000000"/>
      <w:spacing w:val="3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sid w:val="00B818F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Odstpy1pt0">
    <w:name w:val="Tekst treści (2) + Odstępy 1 pt"/>
    <w:basedOn w:val="Teksttreci2"/>
    <w:rsid w:val="00B818FF"/>
    <w:rPr>
      <w:color w:val="000000"/>
      <w:spacing w:val="20"/>
      <w:w w:val="100"/>
      <w:position w:val="0"/>
      <w:lang w:val="pl-PL" w:eastAsia="pl-PL" w:bidi="pl-PL"/>
    </w:rPr>
  </w:style>
  <w:style w:type="character" w:customStyle="1" w:styleId="Teksttreci23">
    <w:name w:val="Tekst treści (2)"/>
    <w:basedOn w:val="Teksttreci2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B818FF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Nagweklubstopka1">
    <w:name w:val="Nagłówek lub stopka"/>
    <w:basedOn w:val="Nagweklubstopka"/>
    <w:rsid w:val="00B818FF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9Exact">
    <w:name w:val="Tekst treści (9) Exact"/>
    <w:basedOn w:val="Domylnaczcionkaakapitu"/>
    <w:link w:val="Teksttreci9"/>
    <w:rsid w:val="00B818FF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0Exact">
    <w:name w:val="Tekst treści (10) Exact"/>
    <w:basedOn w:val="Domylnaczcionkaakapitu"/>
    <w:link w:val="Teksttreci10"/>
    <w:rsid w:val="00B818F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Teksttreci20">
    <w:name w:val="Tekst treści (2)"/>
    <w:basedOn w:val="Normalny"/>
    <w:link w:val="Teksttreci2"/>
    <w:rsid w:val="00B818FF"/>
    <w:pPr>
      <w:shd w:val="clear" w:color="auto" w:fill="FFFFFF"/>
      <w:spacing w:line="245" w:lineRule="exact"/>
      <w:ind w:hanging="200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Nagwek10">
    <w:name w:val="Nagłówek #1"/>
    <w:basedOn w:val="Normalny"/>
    <w:link w:val="Nagwek1"/>
    <w:rsid w:val="00B818FF"/>
    <w:pPr>
      <w:shd w:val="clear" w:color="auto" w:fill="FFFFFF"/>
      <w:spacing w:before="120" w:line="245" w:lineRule="exact"/>
      <w:ind w:hanging="200"/>
      <w:jc w:val="both"/>
      <w:outlineLvl w:val="0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B818FF"/>
    <w:pPr>
      <w:shd w:val="clear" w:color="auto" w:fill="FFFFFF"/>
      <w:spacing w:line="245" w:lineRule="exact"/>
      <w:ind w:hanging="200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B818FF"/>
    <w:pPr>
      <w:shd w:val="clear" w:color="auto" w:fill="FFFFFF"/>
      <w:spacing w:before="120" w:after="240"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B818FF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B818FF"/>
    <w:pPr>
      <w:shd w:val="clear" w:color="auto" w:fill="FFFFFF"/>
      <w:spacing w:line="0" w:lineRule="atLeast"/>
    </w:pPr>
    <w:rPr>
      <w:rFonts w:ascii="Sylfaen" w:eastAsia="Sylfaen" w:hAnsi="Sylfaen" w:cs="Sylfaen"/>
      <w:sz w:val="11"/>
      <w:szCs w:val="11"/>
    </w:rPr>
  </w:style>
  <w:style w:type="paragraph" w:customStyle="1" w:styleId="Teksttreci50">
    <w:name w:val="Tekst treści (5)"/>
    <w:basedOn w:val="Normalny"/>
    <w:link w:val="Teksttreci5"/>
    <w:rsid w:val="00B818FF"/>
    <w:pPr>
      <w:shd w:val="clear" w:color="auto" w:fill="FFFFFF"/>
      <w:spacing w:before="120" w:line="245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B818FF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B818FF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z w:val="14"/>
      <w:szCs w:val="14"/>
    </w:rPr>
  </w:style>
  <w:style w:type="paragraph" w:customStyle="1" w:styleId="Teksttreci80">
    <w:name w:val="Tekst treści (8)"/>
    <w:basedOn w:val="Normalny"/>
    <w:link w:val="Teksttreci8"/>
    <w:rsid w:val="00B818FF"/>
    <w:pPr>
      <w:shd w:val="clear" w:color="auto" w:fill="FFFFFF"/>
      <w:spacing w:before="4140" w:line="0" w:lineRule="atLeast"/>
    </w:pPr>
    <w:rPr>
      <w:rFonts w:ascii="Calibri" w:eastAsia="Calibri" w:hAnsi="Calibri" w:cs="Calibri"/>
      <w:sz w:val="15"/>
      <w:szCs w:val="15"/>
    </w:rPr>
  </w:style>
  <w:style w:type="paragraph" w:customStyle="1" w:styleId="Teksttreci9">
    <w:name w:val="Tekst treści (9)"/>
    <w:basedOn w:val="Normalny"/>
    <w:link w:val="Teksttreci9Exact"/>
    <w:rsid w:val="00B818FF"/>
    <w:pPr>
      <w:shd w:val="clear" w:color="auto" w:fill="FFFFFF"/>
      <w:spacing w:line="0" w:lineRule="atLeast"/>
    </w:pPr>
    <w:rPr>
      <w:rFonts w:ascii="Impact" w:eastAsia="Impact" w:hAnsi="Impact" w:cs="Impact"/>
      <w:sz w:val="13"/>
      <w:szCs w:val="13"/>
    </w:rPr>
  </w:style>
  <w:style w:type="paragraph" w:customStyle="1" w:styleId="Teksttreci10">
    <w:name w:val="Tekst treści (10)"/>
    <w:basedOn w:val="Normalny"/>
    <w:link w:val="Teksttreci10Exact"/>
    <w:rsid w:val="00B818FF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styleId="Nagwek">
    <w:name w:val="header"/>
    <w:basedOn w:val="Normalny"/>
    <w:link w:val="NagwekZnak"/>
    <w:uiPriority w:val="99"/>
    <w:semiHidden/>
    <w:unhideWhenUsed/>
    <w:rsid w:val="00760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068A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760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068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jpe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jpeg" TargetMode="External"/><Relationship Id="rId10" Type="http://schemas.openxmlformats.org/officeDocument/2006/relationships/image" Target="media/image2.jpe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Skubek</dc:creator>
  <cp:lastModifiedBy>mskub</cp:lastModifiedBy>
  <cp:revision>6</cp:revision>
  <dcterms:created xsi:type="dcterms:W3CDTF">2020-03-25T12:18:00Z</dcterms:created>
  <dcterms:modified xsi:type="dcterms:W3CDTF">2020-03-26T11:52:00Z</dcterms:modified>
</cp:coreProperties>
</file>