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3F" w:rsidRDefault="00DC7F3F" w:rsidP="00FE3386">
      <w:pPr>
        <w:pStyle w:val="Nagwek10"/>
        <w:shd w:val="clear" w:color="auto" w:fill="auto"/>
        <w:spacing w:before="0" w:after="0" w:line="240" w:lineRule="auto"/>
        <w:jc w:val="both"/>
        <w:rPr>
          <w:rStyle w:val="Nagwek1SegoeUI22ptOdstpy0pt"/>
          <w:rFonts w:ascii="Times New Roman" w:hAnsi="Times New Roman" w:cs="Times New Roman"/>
          <w:sz w:val="52"/>
          <w:szCs w:val="52"/>
        </w:rPr>
      </w:pPr>
      <w:bookmarkStart w:id="0" w:name="bookmark0"/>
      <w:r w:rsidRPr="00DC7F3F">
        <w:rPr>
          <w:rStyle w:val="Nagwek1SegoeUI22ptOdstpy0pt"/>
          <w:rFonts w:ascii="Times New Roman" w:hAnsi="Times New Roman" w:cs="Times New Roman"/>
          <w:sz w:val="52"/>
          <w:szCs w:val="52"/>
        </w:rPr>
        <w:t>Przekaźniki</w:t>
      </w:r>
      <w:bookmarkEnd w:id="0"/>
    </w:p>
    <w:p w:rsidR="000B25C2" w:rsidRPr="00DC7F3F" w:rsidRDefault="000B25C2" w:rsidP="00FE3386">
      <w:pPr>
        <w:pStyle w:val="Nagwek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A201BA" w:rsidRPr="00DC7F3F" w:rsidRDefault="000B25C2" w:rsidP="00FE3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materiałem a następnie wykonaj zadanie. Rozwiązanie prześlij do 17 kwietnia 2020</w:t>
      </w:r>
    </w:p>
    <w:p w:rsidR="00DC7F3F" w:rsidRPr="00DC7F3F" w:rsidRDefault="00FE3386" w:rsidP="00FE3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urządzeniem elektrycznym lub elektronicznym przeznaczonym do wywoływania ustalonej nagłej zmiany stanu w jednym lub więcej obwodach wyjściowych przy spełnieniu odpowiednich warunków wejściowych.</w:t>
      </w:r>
    </w:p>
    <w:p w:rsidR="00DC7F3F" w:rsidRPr="00DC7F3F" w:rsidRDefault="00DC7F3F" w:rsidP="00FE338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Przekaźnik reaguje na zmianę pewnej wejściowej wielkości fizycznej:</w:t>
      </w:r>
    </w:p>
    <w:p w:rsidR="00DC7F3F" w:rsidRPr="00DC7F3F" w:rsidRDefault="00DC7F3F" w:rsidP="00FE3386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napięcia,</w:t>
      </w:r>
    </w:p>
    <w:p w:rsidR="00DC7F3F" w:rsidRPr="00DC7F3F" w:rsidRDefault="00DC7F3F" w:rsidP="00FE3386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natężenia prądu,</w:t>
      </w:r>
    </w:p>
    <w:p w:rsidR="00DC7F3F" w:rsidRPr="00DC7F3F" w:rsidRDefault="00DC7F3F" w:rsidP="00FE3386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ciśnienia płynu,</w:t>
      </w:r>
    </w:p>
    <w:p w:rsidR="00DC7F3F" w:rsidRPr="00FE3386" w:rsidRDefault="00DC7F3F" w:rsidP="00FE3386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40" w:lineRule="auto"/>
        <w:ind w:firstLine="0"/>
        <w:rPr>
          <w:rStyle w:val="PogrubienieTeksttreci2BookAntiqua9pt"/>
          <w:rFonts w:ascii="Times New Roman" w:eastAsia="Sylfae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temperatury,</w:t>
      </w:r>
    </w:p>
    <w:p w:rsidR="00DC7F3F" w:rsidRDefault="00DC7F3F" w:rsidP="00FE3386">
      <w:pPr>
        <w:pStyle w:val="Teksttreci20"/>
        <w:shd w:val="clear" w:color="auto" w:fill="auto"/>
        <w:spacing w:before="0" w:after="60" w:line="240" w:lineRule="auto"/>
        <w:ind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w taki sposób, że po przekroczeniu jej określonej wartości sygnał wyjściowy zmienia się skokowo (z reguły z włącz na wyłącz albo odwrotnie).</w:t>
      </w:r>
    </w:p>
    <w:p w:rsidR="00FE3386" w:rsidRPr="00DC7F3F" w:rsidRDefault="00FE3386" w:rsidP="00FE3386">
      <w:pPr>
        <w:pStyle w:val="Teksttreci20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3F" w:rsidRPr="00DC7F3F" w:rsidRDefault="00DC7F3F" w:rsidP="00FE338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Rodzaje przekaźników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3386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Elektromechaniczne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- działają na zasadzie elektromagnesu. Prąd płynący w zwojnicy przekaźnika wywołuje pole magnetyczne, które przyciąga stalową zworę (zwaną też kotwicą) zamykającą lub otwierającą odpowied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ni styk lub ich zestaw.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3386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Półprzewodnikowe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- przekaźnik statyczny (przekaźnik elektroniczny lub przekaźnik SSR od ang. </w:t>
      </w:r>
      <w:r w:rsidRPr="00DC7F3F">
        <w:rPr>
          <w:rStyle w:val="PogrubienieTeksttreci2BookAntiqua8ptKursywa"/>
          <w:rFonts w:ascii="Times New Roman" w:hAnsi="Times New Roman" w:cs="Times New Roman"/>
          <w:b w:val="0"/>
          <w:sz w:val="24"/>
          <w:szCs w:val="24"/>
        </w:rPr>
        <w:t xml:space="preserve">solid State </w:t>
      </w:r>
      <w:proofErr w:type="spellStart"/>
      <w:r w:rsidRPr="00DC7F3F">
        <w:rPr>
          <w:rStyle w:val="PogrubienieTeksttreci2BookAntiqua8ptKursywa"/>
          <w:rFonts w:ascii="Times New Roman" w:hAnsi="Times New Roman" w:cs="Times New Roman"/>
          <w:b w:val="0"/>
          <w:sz w:val="24"/>
          <w:szCs w:val="24"/>
        </w:rPr>
        <w:t>re</w:t>
      </w:r>
      <w:proofErr w:type="spellEnd"/>
      <w:r w:rsidRPr="00DC7F3F">
        <w:rPr>
          <w:rStyle w:val="PogrubienieTeksttreci2BookAntiqua8ptKursywa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DC7F3F">
        <w:rPr>
          <w:rStyle w:val="PogrubienieTeksttreci2BookAntiqua8ptKursywa"/>
          <w:rFonts w:ascii="Times New Roman" w:hAnsi="Times New Roman" w:cs="Times New Roman"/>
          <w:b w:val="0"/>
          <w:sz w:val="24"/>
          <w:szCs w:val="24"/>
        </w:rPr>
        <w:t>lay</w:t>
      </w:r>
      <w:proofErr w:type="spellEnd"/>
      <w:r w:rsidRPr="00DC7F3F">
        <w:rPr>
          <w:rStyle w:val="PogrubienieTeksttreci2BookAntiqua8ptKursywa"/>
          <w:rFonts w:ascii="Times New Roman" w:hAnsi="Times New Roman" w:cs="Times New Roman"/>
          <w:b w:val="0"/>
          <w:sz w:val="24"/>
          <w:szCs w:val="24"/>
        </w:rPr>
        <w:t>)</w:t>
      </w:r>
      <w:r w:rsidRPr="00DC7F3F">
        <w:rPr>
          <w:rStyle w:val="Teksttreci2BookAntiqua8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- którego działanie jest oparte na wykorzystaniu elementów elektronicznych, magnetycznych, optycznych lub innych, z wykluczeniem elementów ruchomych. Elementami łączeniowymi obwodów mocy w przekaźni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 xml:space="preserve">kach statycznych są takie elementy elektroniczne, jak </w:t>
      </w:r>
      <w:proofErr w:type="spellStart"/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triaki</w:t>
      </w:r>
      <w:proofErr w:type="spellEnd"/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, tranzystory lub tyrystory.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-567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3386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Czasowe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- służą do sterowania czasowego w układach automatyki przemysłowej i domowej (np. wentylacji, ogrzewania, oświetlenia, sygnalizacji).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3386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Termobimetalowe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- stosuje się je do kontroli wartości prądu pobieranego przez urządzenia i silniki. Współ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pracują ze stycznikami sterującymi pracą styczników.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3386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Hybrydowe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- szybkie przekaźniki SHR przeznaczone do stosowania we wszystkich typach obwodów prądu stałego DC oraz zmiennego AC. Łączą w sobie najlepsze cechy tradycyjnych przekaźników elektromecha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nicznych - minimalną rezystancję styków oraz współczesnych elementów półprzewodnikowych - i dużą szybkość działania.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3386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Pomiarowe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- przekaźniki elektryczne, w których zadziałanie następuje z określoną dokładnością, gdy wartość wielkości pomiarowej osiągnie nastawioną wartość rozruchową. Wielkościami pomiarowymi są najczęściej wielkości elektryczne w trójfazowych układach elektroenergetycznych. Od nazw tych wielkości wywodzą się rodzaje przekaźników pomiarowych, są to między innymi:</w:t>
      </w:r>
    </w:p>
    <w:p w:rsidR="00DC7F3F" w:rsidRPr="00DC7F3F" w:rsidRDefault="00DC7F3F" w:rsidP="00EA765F">
      <w:pPr>
        <w:pStyle w:val="Teksttreci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przekaźnik prądowy (</w:t>
      </w:r>
      <w:proofErr w:type="spellStart"/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nadprądowy</w:t>
      </w:r>
      <w:proofErr w:type="spellEnd"/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i </w:t>
      </w:r>
      <w:proofErr w:type="spellStart"/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podprądowy</w:t>
      </w:r>
      <w:proofErr w:type="spellEnd"/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),</w:t>
      </w:r>
    </w:p>
    <w:p w:rsidR="00DC7F3F" w:rsidRPr="00DC7F3F" w:rsidRDefault="00DC7F3F" w:rsidP="00EA765F">
      <w:pPr>
        <w:pStyle w:val="Teksttreci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przekaźnik napięciowy,</w:t>
      </w:r>
    </w:p>
    <w:p w:rsidR="00DC7F3F" w:rsidRPr="00DC7F3F" w:rsidRDefault="00DC7F3F" w:rsidP="00EA765F">
      <w:pPr>
        <w:pStyle w:val="Teksttreci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przekaźnik kątowy,</w:t>
      </w:r>
    </w:p>
    <w:p w:rsidR="00DC7F3F" w:rsidRPr="00DC7F3F" w:rsidRDefault="00DC7F3F" w:rsidP="00EA765F">
      <w:pPr>
        <w:pStyle w:val="Teksttreci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przekaźnik impedancyjny,</w:t>
      </w:r>
    </w:p>
    <w:p w:rsidR="00DC7F3F" w:rsidRPr="00DC7F3F" w:rsidRDefault="00DC7F3F" w:rsidP="00EA765F">
      <w:pPr>
        <w:pStyle w:val="Teksttreci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przekaźnik częstotliwościowy,</w:t>
      </w:r>
    </w:p>
    <w:p w:rsidR="00DC7F3F" w:rsidRPr="00DC7F3F" w:rsidRDefault="00DC7F3F" w:rsidP="00EA765F">
      <w:pPr>
        <w:pStyle w:val="Teksttreci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przekaźnik </w:t>
      </w:r>
      <w:proofErr w:type="spellStart"/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admitancyjny</w:t>
      </w:r>
      <w:proofErr w:type="spellEnd"/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.</w:t>
      </w:r>
    </w:p>
    <w:p w:rsidR="00FE3386" w:rsidRDefault="00FE3386" w:rsidP="00FE3386">
      <w:pPr>
        <w:pStyle w:val="Teksttreci20"/>
        <w:shd w:val="clear" w:color="auto" w:fill="auto"/>
        <w:spacing w:before="0" w:line="240" w:lineRule="auto"/>
        <w:ind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</w:p>
    <w:p w:rsidR="00FE3386" w:rsidRDefault="00FE3386" w:rsidP="00FE3386">
      <w:pPr>
        <w:pStyle w:val="Teksttreci20"/>
        <w:shd w:val="clear" w:color="auto" w:fill="auto"/>
        <w:spacing w:before="0" w:line="240" w:lineRule="auto"/>
        <w:ind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</w:p>
    <w:p w:rsidR="00FE3386" w:rsidRDefault="00FE3386" w:rsidP="00FE3386">
      <w:pPr>
        <w:pStyle w:val="Teksttreci20"/>
        <w:shd w:val="clear" w:color="auto" w:fill="auto"/>
        <w:spacing w:before="0" w:line="240" w:lineRule="auto"/>
        <w:ind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</w:p>
    <w:p w:rsidR="00DC7F3F" w:rsidRDefault="00DC7F3F" w:rsidP="00EA765F">
      <w:pPr>
        <w:pStyle w:val="Teksttreci20"/>
        <w:shd w:val="clear" w:color="auto" w:fill="auto"/>
        <w:spacing w:before="0" w:after="120" w:line="240" w:lineRule="auto"/>
        <w:ind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Podział na grupy elementów sterujących stosowanych w instalacjach elektrycznych:</w:t>
      </w:r>
    </w:p>
    <w:p w:rsidR="00DC7F3F" w:rsidRPr="00DC7F3F" w:rsidRDefault="00DC7F3F" w:rsidP="00EA765F">
      <w:pPr>
        <w:pStyle w:val="Teksttreci20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1. Sterowanie oświetleniem</w:t>
      </w:r>
    </w:p>
    <w:p w:rsidR="00DC7F3F" w:rsidRPr="00DC7F3F" w:rsidRDefault="00FE3386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3386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Automaty zmierzchowe</w:t>
      </w:r>
      <w:r w:rsidR="00DC7F3F"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służą do automatycznego włączania i wyłączania oświetlenia ulic, placów, wystaw, reklam itp.</w:t>
      </w:r>
    </w:p>
    <w:p w:rsidR="00334635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120" w:line="240" w:lineRule="auto"/>
        <w:ind w:firstLine="0"/>
        <w:rPr>
          <w:rStyle w:val="PogrubienieTeksttreci2BookAntiqua9pt"/>
          <w:rFonts w:ascii="Times New Roman" w:eastAsia="Sylfae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FE3386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Automaty schodowe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służą do utrzymania włączonego oświetlenia korytarzy, klatek schodowych lub innych obiektów przez określony czas, po upływie którego oświetlenie wyłącza się automatycznie.</w:t>
      </w:r>
    </w:p>
    <w:p w:rsidR="00334635" w:rsidRDefault="00334635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Elektroniczne </w:t>
      </w:r>
      <w:proofErr w:type="spellStart"/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bistabilne</w:t>
      </w:r>
      <w:proofErr w:type="spellEnd"/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 xml:space="preserve"> przekaźniki</w:t>
      </w: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impulsowe umożliwiają włączenie lub wyłączenie oświetlenia lub in</w:t>
      </w: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nego urządzenia z kilku różnych punktów za pomocą równolegle połączonych, chwilowych (dzwonkowych) włączników sterujących.</w:t>
      </w:r>
    </w:p>
    <w:p w:rsidR="00334635" w:rsidRDefault="00334635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Ściemniacze oświetlenia</w:t>
      </w: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służą do włączania i wyłączania oświetlenia z możliwością regulacji jego natężenia.</w:t>
      </w:r>
    </w:p>
    <w:p w:rsidR="00334635" w:rsidRDefault="00334635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120" w:line="240" w:lineRule="auto"/>
        <w:ind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Czujniki ruchu</w:t>
      </w: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służą do automatycznego, czasowego włączania oświetlenia w przypadku pojawienia się osoby łub innego obiektu w takich miejscach, jak korytarze, podwórza, podejścia i podjazdy, garaże.</w:t>
      </w:r>
    </w:p>
    <w:p w:rsidR="00334635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120" w:line="240" w:lineRule="auto"/>
        <w:ind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Zegar astronomiczny</w:t>
      </w: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służy do włączania i wyłączania oświetlenia łub innych odbiorników elektrycznych zgodnie z dobowymi, astronomicznymi punktami zachodu i wschodu słońca</w:t>
      </w:r>
    </w:p>
    <w:p w:rsidR="00DC7F3F" w:rsidRPr="00334635" w:rsidRDefault="00334635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120" w:line="240" w:lineRule="auto"/>
        <w:ind w:firstLine="0"/>
        <w:rPr>
          <w:rFonts w:ascii="Times New Roman" w:eastAsia="Book Antiqua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  <w:u w:val="single"/>
        </w:rPr>
        <w:t>Sterowniki rolet</w:t>
      </w:r>
      <w:r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F3F"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są przeznaczone do sterowania rolet (góra-dół) lub innych obiektów (np. bram) napędza</w:t>
      </w:r>
      <w:r w:rsidR="00DC7F3F"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nych silnikiem elektrycznym jednofazowym prądu zmiennego za pomocą włączników chwilowych (np. dzwonkowych). Sterownik może pracować jako urządzenie samodzielne (przeznaczone do otwierania- zamykania jednej rolety), ale stosuje się również łączenie sterowników w grupy umożliwiające centralne sterowanie wieloma roletami.</w:t>
      </w:r>
    </w:p>
    <w:p w:rsidR="00334635" w:rsidRPr="00334635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Style w:val="PogrubienieTeksttreci2BookAntiqua9pt"/>
          <w:rFonts w:ascii="Times New Roman" w:eastAsia="Sylfae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Sterownik oświetlenia</w:t>
      </w:r>
      <w:r w:rsidRPr="00334635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MST służy do redukcji prądu rozruchowego lamp halogenowych. Zapobiega to nad</w:t>
      </w: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miernej eksploatacji podłączonych lamp i przedłuża ich żywotność.</w:t>
      </w:r>
    </w:p>
    <w:p w:rsidR="00DC7F3F" w:rsidRPr="00EA765F" w:rsidRDefault="00334635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  <w:r w:rsidRPr="00EA765F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 xml:space="preserve">Sterownik LED </w:t>
      </w:r>
      <w:r w:rsidR="00DC7F3F" w:rsidRPr="00EA765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PLD-01 jest zasilaczem stałoprądowym przeznaczonym do zasilania diod mocy (Power </w:t>
      </w:r>
      <w:proofErr w:type="spellStart"/>
      <w:r w:rsidR="00DC7F3F" w:rsidRPr="00EA765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Led</w:t>
      </w:r>
      <w:proofErr w:type="spellEnd"/>
      <w:r w:rsidR="00EA765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F3F" w:rsidRPr="00EA765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Driver).</w:t>
      </w:r>
    </w:p>
    <w:p w:rsidR="00334635" w:rsidRPr="00DC7F3F" w:rsidRDefault="00334635" w:rsidP="00FE3386">
      <w:pPr>
        <w:pStyle w:val="Teksttreci20"/>
        <w:shd w:val="clear" w:color="auto" w:fill="auto"/>
        <w:spacing w:before="0" w:after="97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3F" w:rsidRPr="00DC7F3F" w:rsidRDefault="00334635" w:rsidP="00EA765F">
      <w:pPr>
        <w:pStyle w:val="Teksttreci60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6SegoeUI85pt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C7F3F" w:rsidRPr="00DC7F3F">
        <w:rPr>
          <w:rStyle w:val="Teksttreci6SegoeUI85pt"/>
          <w:rFonts w:ascii="Times New Roman" w:hAnsi="Times New Roman" w:cs="Times New Roman"/>
          <w:b w:val="0"/>
          <w:sz w:val="24"/>
          <w:szCs w:val="24"/>
        </w:rPr>
        <w:t>Kontrola faz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Przekaźniki kontroli faz</w:t>
      </w:r>
      <w:r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są przeznaczone do zabezpieczania silników elektrycznych zasilanych z sieci trój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fazowej w przypadkach zaniku napięcia w co najmniej jednej fazie łub asymetrii napięć między fazami oraz zmiany kolejności podłączenia faz grożącymi nieprawidłową pracą łub zniszczeniem silnika.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Przekaźniki napięciowe</w:t>
      </w:r>
      <w:r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służą do kontroli napięcia sieci jednofazowej lub trójfazowej i zabezpieczenia odbiornika przed skutkami wzrostu lub spadku napięcia poza ustawione wartości.</w:t>
      </w:r>
    </w:p>
    <w:p w:rsidR="00DC7F3F" w:rsidRPr="00DC7F3F" w:rsidRDefault="00334635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Auto</w:t>
      </w:r>
      <w:r w:rsidR="00DC7F3F"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matyczne przełączniki faz</w:t>
      </w:r>
      <w:r w:rsidR="00DC7F3F"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="00DC7F3F"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służą do zachowania ciągłości zasilania odbiorników jednofazowych w przy</w:t>
      </w:r>
      <w:r w:rsidR="00DC7F3F"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padku zaniku fazy zasilającej lub spadku jej parametrów poniżej normy.</w:t>
      </w:r>
    </w:p>
    <w:p w:rsidR="00DC7F3F" w:rsidRPr="00334635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Style w:val="PogrubienieTeksttreci2BookAntiqua9pt"/>
          <w:rFonts w:ascii="Times New Roman" w:eastAsia="Sylfae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lastRenderedPageBreak/>
        <w:t>S</w:t>
      </w:r>
      <w:r w:rsidR="00334635"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ter</w:t>
      </w: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ownik samoczynnego załączania reze</w:t>
      </w:r>
      <w:r w:rsidR="00334635"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rwy</w:t>
      </w:r>
      <w:r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jest przeznaczony do kontroli parametrów i poprawności pracy linii zasilających oraz automatycznego przełączania źródeł zasilania obiektu w przypadku spadku parametrów linii zasilającej lub całkowitego zaniku napięcia w tej linii.</w:t>
      </w:r>
    </w:p>
    <w:p w:rsidR="00334635" w:rsidRPr="00DC7F3F" w:rsidRDefault="00334635" w:rsidP="00334635">
      <w:pPr>
        <w:pStyle w:val="Teksttreci20"/>
        <w:shd w:val="clear" w:color="auto" w:fill="auto"/>
        <w:tabs>
          <w:tab w:val="left" w:pos="658"/>
        </w:tabs>
        <w:spacing w:before="0" w:after="6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</w:p>
    <w:p w:rsidR="00DC7F3F" w:rsidRPr="00DC7F3F" w:rsidRDefault="00334635" w:rsidP="00EA765F">
      <w:pPr>
        <w:pStyle w:val="Teksttreci60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6SegoeUI85pt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DC7F3F" w:rsidRPr="00DC7F3F">
        <w:rPr>
          <w:rStyle w:val="Teksttreci6SegoeUI85pt"/>
          <w:rFonts w:ascii="Times New Roman" w:hAnsi="Times New Roman" w:cs="Times New Roman"/>
          <w:b w:val="0"/>
          <w:sz w:val="24"/>
          <w:szCs w:val="24"/>
        </w:rPr>
        <w:t>Sterowanie czasowe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Przekaźnik czasowy</w:t>
      </w:r>
      <w:r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służy do sterowania czasowego w układach automatyki przemysłowej i domowej (np. wentylacji, ogrzewania, oświetlenia, sygnalizacji).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334635">
        <w:rPr>
          <w:rStyle w:val="Teksttreci2SegoeUI9pt"/>
          <w:rFonts w:ascii="Times New Roman" w:hAnsi="Times New Roman" w:cs="Times New Roman"/>
          <w:sz w:val="24"/>
          <w:szCs w:val="24"/>
          <w:u w:val="single"/>
        </w:rPr>
        <w:t>Sterownik programowalny</w:t>
      </w:r>
      <w:r w:rsidRPr="00DC7F3F">
        <w:rPr>
          <w:rStyle w:val="Teksttreci2SegoeUI9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służy do sterowania procesami technologicznymi w układach automatyki prze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mysłowej, w których zachodzi potrzeba czasowego, cyklicznego, naprzemiennego włączania odbiorników z wymuszonymi, czasowymi przerwami między kolejnymi włączeniami.</w:t>
      </w:r>
    </w:p>
    <w:p w:rsidR="00DC7F3F" w:rsidRPr="00334635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200" w:firstLine="0"/>
        <w:rPr>
          <w:rStyle w:val="PogrubienieTeksttreci2BookAntiqua9pt"/>
          <w:rFonts w:ascii="Times New Roman" w:eastAsia="Sylfae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Zegar sterujący programowa</w:t>
      </w:r>
      <w:r w:rsid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lny</w:t>
      </w:r>
      <w:r w:rsidRPr="00334635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służy do sterowania czasowego urządzeniami w układach automatyki do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mowej lub przemysłowej według indywidualnego programu czasowego ustalonego przez użytkownika.</w:t>
      </w:r>
    </w:p>
    <w:p w:rsidR="00334635" w:rsidRPr="00DC7F3F" w:rsidRDefault="00334635" w:rsidP="00334635">
      <w:pPr>
        <w:pStyle w:val="Teksttreci20"/>
        <w:shd w:val="clear" w:color="auto" w:fill="auto"/>
        <w:tabs>
          <w:tab w:val="left" w:pos="658"/>
        </w:tabs>
        <w:spacing w:before="0" w:after="64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</w:p>
    <w:p w:rsidR="00DC7F3F" w:rsidRPr="00DC7F3F" w:rsidRDefault="00334635" w:rsidP="00FE3386">
      <w:pPr>
        <w:pStyle w:val="Teksttreci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6SegoeUI85pt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DC7F3F" w:rsidRPr="00DC7F3F">
        <w:rPr>
          <w:rStyle w:val="Teksttreci6SegoeUI85pt"/>
          <w:rFonts w:ascii="Times New Roman" w:hAnsi="Times New Roman" w:cs="Times New Roman"/>
          <w:b w:val="0"/>
          <w:sz w:val="24"/>
          <w:szCs w:val="24"/>
        </w:rPr>
        <w:t>Zabezpieczenia prądowe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198" w:firstLine="0"/>
        <w:rPr>
          <w:rFonts w:ascii="Times New Roman" w:hAnsi="Times New Roman" w:cs="Times New Roman"/>
          <w:sz w:val="24"/>
          <w:szCs w:val="24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Ograniczniki poboru mocy</w:t>
      </w:r>
      <w:r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służą do automatycznego odłączenia zasilania obwodu instalacji elektrycznej w przypadku przekroczenia ustalonej wartości mocy pobieranej przez odbiorniki w tym obwodzie. Chronią obwód przed dzikim przyłączem i kradzieżą energii elektrycznej.</w:t>
      </w:r>
    </w:p>
    <w:p w:rsidR="00DC7F3F" w:rsidRPr="00EA765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198" w:firstLine="0"/>
        <w:rPr>
          <w:rFonts w:ascii="Times New Roman" w:hAnsi="Times New Roman" w:cs="Times New Roman"/>
          <w:sz w:val="24"/>
          <w:szCs w:val="24"/>
        </w:rPr>
      </w:pPr>
      <w:r w:rsidRPr="00EA765F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Przekaźniki priorytetowe</w:t>
      </w:r>
      <w:r w:rsidRPr="00EA765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EA765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stosujemy między innymi, gdy w obwód prądowy są podłączone minimum dwa odbiorniki dużej mocy mogące pracować niezależnie, a ich jednoczesna praca spowodowałaby zadziałanie zabezpieczeń prądowych.</w:t>
      </w:r>
    </w:p>
    <w:p w:rsidR="00DC7F3F" w:rsidRPr="00DC7F3F" w:rsidRDefault="00334635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198" w:firstLine="0"/>
        <w:rPr>
          <w:rFonts w:ascii="Times New Roman" w:hAnsi="Times New Roman" w:cs="Times New Roman"/>
          <w:sz w:val="24"/>
          <w:szCs w:val="24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M</w:t>
      </w:r>
      <w:r w:rsidR="00DC7F3F"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ikroprocesorowe przekaźniki silnikowe</w:t>
      </w:r>
      <w:r w:rsidR="00DC7F3F"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="00DC7F3F"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są przeznaczone do zabezpieczania elektrycznych silników trój</w:t>
      </w:r>
      <w:r w:rsidR="00DC7F3F"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softHyphen/>
        <w:t>fazowych dowolnej mocy. Skutecznie chronią silniki stosowane w drogich i niezawodnych urządzeniach takich, jak: pompy, hydrofory, windy, transportery, podnośniki, wentylatory, wirówki, kompresory.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198" w:firstLine="0"/>
        <w:rPr>
          <w:rFonts w:ascii="Times New Roman" w:hAnsi="Times New Roman" w:cs="Times New Roman"/>
          <w:sz w:val="24"/>
          <w:szCs w:val="24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Przekaźnik prądowy</w:t>
      </w:r>
      <w:r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służy do kontroli wartości natężenia prądu w obwodach mierzonych z funkcją przełączenia styku w przypadku przekroczenia wartości natężenia prądu powyżej ustawionych wartości progowych.</w:t>
      </w:r>
    </w:p>
    <w:p w:rsidR="00DC7F3F" w:rsidRPr="00DC7F3F" w:rsidRDefault="00DC7F3F" w:rsidP="00EA765F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40" w:lineRule="auto"/>
        <w:ind w:right="198" w:firstLine="0"/>
        <w:rPr>
          <w:rStyle w:val="PogrubienieTeksttreci2BookAntiqua9pt"/>
          <w:rFonts w:ascii="Times New Roman" w:eastAsia="Sylfaen" w:hAnsi="Times New Roman" w:cs="Times New Roman"/>
          <w:b w:val="0"/>
          <w:bCs w:val="0"/>
          <w:sz w:val="24"/>
          <w:szCs w:val="24"/>
        </w:rPr>
      </w:pPr>
      <w:r w:rsidRPr="00334635">
        <w:rPr>
          <w:rStyle w:val="Teksttreci2SegoeUI85pt"/>
          <w:rFonts w:ascii="Times New Roman" w:hAnsi="Times New Roman" w:cs="Times New Roman"/>
          <w:sz w:val="24"/>
          <w:szCs w:val="24"/>
          <w:u w:val="single"/>
        </w:rPr>
        <w:t>Moduł bezpiecznikowy</w:t>
      </w:r>
      <w:r w:rsidRPr="00DC7F3F">
        <w:rPr>
          <w:rStyle w:val="Teksttreci2SegoeUI85pt"/>
          <w:rFonts w:ascii="Times New Roman" w:hAnsi="Times New Roman" w:cs="Times New Roman"/>
          <w:sz w:val="24"/>
          <w:szCs w:val="24"/>
        </w:rPr>
        <w:t xml:space="preserve"> </w:t>
      </w:r>
      <w:r w:rsidRPr="00DC7F3F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służy do zabezpieczenia odbiorników elektrycznych przed skutkami wzrostu prądu ponad wartość nominalną prądu zabezpieczanego odbiornika.</w:t>
      </w:r>
    </w:p>
    <w:p w:rsidR="002E2DE8" w:rsidRPr="002E2DE8" w:rsidRDefault="002E2DE8" w:rsidP="002E2DE8">
      <w:pPr>
        <w:pStyle w:val="Akapitzlist"/>
        <w:framePr w:wrap="none" w:vAnchor="page" w:hAnchor="page" w:x="1472" w:y="1932"/>
        <w:numPr>
          <w:ilvl w:val="0"/>
          <w:numId w:val="1"/>
        </w:numPr>
        <w:rPr>
          <w:sz w:val="2"/>
          <w:szCs w:val="2"/>
        </w:rPr>
      </w:pPr>
    </w:p>
    <w:p w:rsidR="00DC7F3F" w:rsidRPr="00DC7F3F" w:rsidRDefault="00DC7F3F" w:rsidP="00EA765F">
      <w:pPr>
        <w:pStyle w:val="Teksttreci20"/>
        <w:shd w:val="clear" w:color="auto" w:fill="auto"/>
        <w:tabs>
          <w:tab w:val="left" w:pos="84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3F" w:rsidRPr="00DC7F3F" w:rsidRDefault="002E2DE8" w:rsidP="00FE3386">
      <w:pPr>
        <w:pStyle w:val="Teksttreci20"/>
        <w:shd w:val="clear" w:color="auto" w:fill="auto"/>
        <w:tabs>
          <w:tab w:val="left" w:pos="84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89094"/>
            <wp:effectExtent l="19050" t="0" r="0" b="0"/>
            <wp:docPr id="2" name="Obraz 1" descr="C:\Users\mskub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ub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3F" w:rsidRDefault="00DC7F3F" w:rsidP="00FE3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DE8" w:rsidRDefault="002E2DE8" w:rsidP="002E2DE8">
      <w:pPr>
        <w:framePr w:wrap="none" w:vAnchor="page" w:hAnchor="page" w:x="1424" w:y="9065"/>
        <w:rPr>
          <w:sz w:val="2"/>
          <w:szCs w:val="2"/>
        </w:rPr>
      </w:pPr>
    </w:p>
    <w:p w:rsidR="002E2DE8" w:rsidRDefault="002E2DE8" w:rsidP="00FE3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952963"/>
            <wp:effectExtent l="19050" t="0" r="0" b="0"/>
            <wp:docPr id="3" name="Obraz 4" descr="C:\Users\mskub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ub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E8" w:rsidRPr="002E2DE8" w:rsidRDefault="002E2DE8" w:rsidP="00FE3386">
      <w:pPr>
        <w:jc w:val="both"/>
        <w:rPr>
          <w:rFonts w:ascii="Times New Roman" w:hAnsi="Times New Roman" w:cs="Times New Roman"/>
          <w:sz w:val="18"/>
          <w:szCs w:val="18"/>
        </w:rPr>
      </w:pPr>
      <w:r w:rsidRPr="002E2DE8">
        <w:rPr>
          <w:rFonts w:ascii="Times New Roman" w:hAnsi="Times New Roman" w:cs="Times New Roman"/>
          <w:sz w:val="18"/>
          <w:szCs w:val="18"/>
        </w:rPr>
        <w:t>Elementy sterujące stosowane w instalacjach elektrycznych</w:t>
      </w:r>
    </w:p>
    <w:p w:rsidR="002E2DE8" w:rsidRDefault="002E2DE8" w:rsidP="00FE3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529" w:rsidRPr="00213529" w:rsidRDefault="00213529" w:rsidP="00213529">
      <w:pPr>
        <w:spacing w:after="0" w:line="240" w:lineRule="exact"/>
        <w:ind w:left="260" w:hanging="260"/>
        <w:rPr>
          <w:rFonts w:ascii="Times New Roman" w:hAnsi="Times New Roman" w:cs="Times New Roman"/>
          <w:sz w:val="24"/>
          <w:szCs w:val="24"/>
        </w:rPr>
      </w:pPr>
      <w:r w:rsidRPr="00213529">
        <w:rPr>
          <w:rStyle w:val="Nagwek30"/>
          <w:rFonts w:ascii="Times New Roman" w:hAnsi="Times New Roman" w:cs="Times New Roman"/>
          <w:bCs w:val="0"/>
          <w:sz w:val="24"/>
          <w:szCs w:val="24"/>
        </w:rPr>
        <w:lastRenderedPageBreak/>
        <w:t>Zadanie</w:t>
      </w:r>
      <w:r>
        <w:rPr>
          <w:rStyle w:val="Nagwek3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35ED8" w:rsidRPr="00D35ED8" w:rsidRDefault="00D35ED8" w:rsidP="00D35ED8">
      <w:pPr>
        <w:pStyle w:val="Teksttreci20"/>
        <w:shd w:val="clear" w:color="auto" w:fill="auto"/>
        <w:tabs>
          <w:tab w:val="left" w:pos="320"/>
        </w:tabs>
        <w:spacing w:before="0"/>
        <w:ind w:firstLine="0"/>
        <w:rPr>
          <w:rStyle w:val="PogrubienieTeksttreci2BookAntiqua9pt"/>
          <w:rFonts w:ascii="Times New Roman" w:eastAsia="Sylfae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Korzystając z karty informacyjnej producenta p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ołącz elementy na rysunku </w:t>
      </w:r>
      <w:r w:rsidR="00213529" w:rsidRPr="00D35ED8">
        <w:rPr>
          <w:rStyle w:val="Nagwek30"/>
          <w:rFonts w:ascii="Times New Roman" w:hAnsi="Times New Roman" w:cs="Times New Roman"/>
          <w:b w:val="0"/>
          <w:bCs w:val="0"/>
          <w:sz w:val="24"/>
          <w:szCs w:val="24"/>
        </w:rPr>
        <w:t>układ jednofazowy z automatem schodowym AS-212 i oprawą oświetleniową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. </w:t>
      </w:r>
    </w:p>
    <w:p w:rsidR="00213529" w:rsidRPr="00D35ED8" w:rsidRDefault="00213529" w:rsidP="00D35ED8">
      <w:pPr>
        <w:pStyle w:val="Teksttreci20"/>
        <w:shd w:val="clear" w:color="auto" w:fill="auto"/>
        <w:tabs>
          <w:tab w:val="left" w:pos="320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Skorzystaj z zasilania jednofazowego, szkicu elektrycznego układu oraz z takich elementów umieszczonych na szynie TH 35, jak:</w:t>
      </w:r>
    </w:p>
    <w:p w:rsidR="00213529" w:rsidRPr="00D35ED8" w:rsidRDefault="00D35ED8" w:rsidP="00D35ED8">
      <w:pPr>
        <w:pStyle w:val="Teksttreci20"/>
        <w:shd w:val="clear" w:color="auto" w:fill="auto"/>
        <w:tabs>
          <w:tab w:val="left" w:pos="669"/>
        </w:tabs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złączki na szynę TH 35 - niebieskie,</w:t>
      </w:r>
    </w:p>
    <w:p w:rsidR="00213529" w:rsidRPr="00D35ED8" w:rsidRDefault="00D35ED8" w:rsidP="00D35ED8">
      <w:pPr>
        <w:pStyle w:val="Teksttreci20"/>
        <w:shd w:val="clear" w:color="auto" w:fill="auto"/>
        <w:tabs>
          <w:tab w:val="left" w:pos="670"/>
        </w:tabs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rozłącznik izolacyjny jednofazowy FR,</w:t>
      </w:r>
    </w:p>
    <w:p w:rsidR="00213529" w:rsidRPr="00D35ED8" w:rsidRDefault="00D35ED8" w:rsidP="00D35ED8">
      <w:pPr>
        <w:pStyle w:val="Teksttreci20"/>
        <w:shd w:val="clear" w:color="auto" w:fill="auto"/>
        <w:tabs>
          <w:tab w:val="left" w:pos="670"/>
        </w:tabs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wyłącznik różnicowoprądowy,</w:t>
      </w:r>
    </w:p>
    <w:p w:rsidR="00213529" w:rsidRPr="00D35ED8" w:rsidRDefault="00D35ED8" w:rsidP="00D35ED8">
      <w:pPr>
        <w:pStyle w:val="Teksttreci20"/>
        <w:shd w:val="clear" w:color="auto" w:fill="auto"/>
        <w:tabs>
          <w:tab w:val="left" w:pos="670"/>
        </w:tabs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wyłącznik instalacyjny </w:t>
      </w:r>
      <w:proofErr w:type="spellStart"/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nadprądowy</w:t>
      </w:r>
      <w:proofErr w:type="spellEnd"/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 (6 A),</w:t>
      </w:r>
    </w:p>
    <w:p w:rsidR="00213529" w:rsidRPr="00D35ED8" w:rsidRDefault="00D35ED8" w:rsidP="00D35ED8">
      <w:pPr>
        <w:pStyle w:val="Teksttreci20"/>
        <w:shd w:val="clear" w:color="auto" w:fill="auto"/>
        <w:tabs>
          <w:tab w:val="left" w:pos="670"/>
        </w:tabs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lampka kontrolna,</w:t>
      </w:r>
    </w:p>
    <w:p w:rsidR="00213529" w:rsidRPr="00D35ED8" w:rsidRDefault="00D35ED8" w:rsidP="00D35ED8">
      <w:pPr>
        <w:pStyle w:val="Teksttreci20"/>
        <w:shd w:val="clear" w:color="auto" w:fill="auto"/>
        <w:tabs>
          <w:tab w:val="left" w:pos="670"/>
        </w:tabs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automat schodowy AS-212,</w:t>
      </w:r>
    </w:p>
    <w:p w:rsidR="00213529" w:rsidRPr="00D35ED8" w:rsidRDefault="00D35ED8" w:rsidP="00D35ED8">
      <w:pPr>
        <w:pStyle w:val="Teksttreci20"/>
        <w:shd w:val="clear" w:color="auto" w:fill="auto"/>
        <w:tabs>
          <w:tab w:val="left" w:pos="670"/>
        </w:tabs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złączki na szynę TH 35 - żółto-zielone,</w:t>
      </w:r>
    </w:p>
    <w:p w:rsidR="00213529" w:rsidRPr="00D35ED8" w:rsidRDefault="00D35ED8" w:rsidP="00D35ED8">
      <w:pPr>
        <w:pStyle w:val="Teksttreci20"/>
        <w:shd w:val="clear" w:color="auto" w:fill="auto"/>
        <w:tabs>
          <w:tab w:val="left" w:pos="674"/>
        </w:tabs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i 9. przyciski dzwonkowe,</w:t>
      </w:r>
    </w:p>
    <w:p w:rsidR="00213529" w:rsidRDefault="00D35ED8" w:rsidP="00D35ED8">
      <w:pPr>
        <w:pStyle w:val="Teksttreci20"/>
        <w:shd w:val="clear" w:color="auto" w:fill="auto"/>
        <w:spacing w:before="0"/>
        <w:ind w:left="360" w:firstLine="0"/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</w:pPr>
      <w:r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 xml:space="preserve">9. </w:t>
      </w:r>
      <w:r w:rsidR="00213529" w:rsidRPr="00D35ED8">
        <w:rPr>
          <w:rStyle w:val="PogrubienieTeksttreci2BookAntiqua9pt"/>
          <w:rFonts w:ascii="Times New Roman" w:hAnsi="Times New Roman" w:cs="Times New Roman"/>
          <w:b w:val="0"/>
          <w:sz w:val="24"/>
          <w:szCs w:val="24"/>
        </w:rPr>
        <w:t>oprawa oświetleniowa.</w:t>
      </w:r>
    </w:p>
    <w:p w:rsidR="00BC5AC1" w:rsidRPr="00D35ED8" w:rsidRDefault="00BC5AC1" w:rsidP="00D35ED8">
      <w:pPr>
        <w:pStyle w:val="Teksttreci20"/>
        <w:shd w:val="clear" w:color="auto" w:fill="auto"/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13529" w:rsidRDefault="00BC5AC1" w:rsidP="00FE3386">
      <w:pPr>
        <w:jc w:val="both"/>
        <w:rPr>
          <w:rFonts w:ascii="Times New Roman" w:hAnsi="Times New Roman" w:cs="Times New Roman"/>
          <w:sz w:val="24"/>
          <w:szCs w:val="24"/>
        </w:rPr>
      </w:pPr>
      <w:r w:rsidRPr="00BC5A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4500" cy="6470650"/>
            <wp:effectExtent l="19050" t="0" r="0" b="0"/>
            <wp:docPr id="6" name="Obraz 7" descr="C:\Users\mskub\Desktop\media\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kub\Desktop\media\image3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69" cy="647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D8" w:rsidRPr="00DC7F3F" w:rsidRDefault="00946F73" w:rsidP="00FE33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F7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34908" cy="8906933"/>
            <wp:effectExtent l="19050" t="0" r="8592" b="0"/>
            <wp:docPr id="8" name="Obraz 1" descr="C:\Users\mskub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ub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67" cy="890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ED8" w:rsidRPr="00DC7F3F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A0F"/>
    <w:multiLevelType w:val="multilevel"/>
    <w:tmpl w:val="56AC6D7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6725D"/>
    <w:multiLevelType w:val="multilevel"/>
    <w:tmpl w:val="6C64BD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24667"/>
    <w:multiLevelType w:val="hybridMultilevel"/>
    <w:tmpl w:val="4588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45A2"/>
    <w:multiLevelType w:val="multilevel"/>
    <w:tmpl w:val="FAE0020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A2719"/>
    <w:multiLevelType w:val="multilevel"/>
    <w:tmpl w:val="5BE48E5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F24B0"/>
    <w:multiLevelType w:val="multilevel"/>
    <w:tmpl w:val="535081E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7F3F"/>
    <w:rsid w:val="000B25C2"/>
    <w:rsid w:val="00213529"/>
    <w:rsid w:val="002E2DE8"/>
    <w:rsid w:val="00334635"/>
    <w:rsid w:val="006A3458"/>
    <w:rsid w:val="00946F73"/>
    <w:rsid w:val="00A201BA"/>
    <w:rsid w:val="00BC5AC1"/>
    <w:rsid w:val="00C675F2"/>
    <w:rsid w:val="00D35ED8"/>
    <w:rsid w:val="00D370AC"/>
    <w:rsid w:val="00DC7F3F"/>
    <w:rsid w:val="00EA765F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C7F3F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PogrubienieTeksttreci2BookAntiqua9pt">
    <w:name w:val="Pogrubienie;Tekst treści (2) + Book Antiqua;9 pt"/>
    <w:basedOn w:val="Teksttreci2"/>
    <w:rsid w:val="00DC7F3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PogrubienieTeksttreci2BookAntiqua8ptKursywa">
    <w:name w:val="Pogrubienie;Tekst treści (2) + Book Antiqua;8 pt;Kursywa"/>
    <w:basedOn w:val="Teksttreci2"/>
    <w:rsid w:val="00DC7F3F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BookAntiqua8pt">
    <w:name w:val="Tekst treści (2) + Book Antiqua;8 pt"/>
    <w:basedOn w:val="Teksttreci2"/>
    <w:rsid w:val="00DC7F3F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7F3F"/>
    <w:pPr>
      <w:widowControl w:val="0"/>
      <w:shd w:val="clear" w:color="auto" w:fill="FFFFFF"/>
      <w:spacing w:before="1680" w:after="0" w:line="240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DC7F3F"/>
    <w:rPr>
      <w:rFonts w:ascii="Corbel" w:eastAsia="Corbel" w:hAnsi="Corbel" w:cs="Corbel"/>
      <w:b/>
      <w:bCs/>
      <w:spacing w:val="-10"/>
      <w:sz w:val="46"/>
      <w:szCs w:val="46"/>
      <w:shd w:val="clear" w:color="auto" w:fill="FFFFFF"/>
    </w:rPr>
  </w:style>
  <w:style w:type="character" w:customStyle="1" w:styleId="Nagwek1SegoeUI22ptOdstpy0pt">
    <w:name w:val="Nagłówek #1 + Segoe UI;22 pt;Odstępy 0 pt"/>
    <w:basedOn w:val="Nagwek1"/>
    <w:rsid w:val="00DC7F3F"/>
    <w:rPr>
      <w:rFonts w:ascii="Segoe UI" w:eastAsia="Segoe UI" w:hAnsi="Segoe UI" w:cs="Segoe UI"/>
      <w:color w:val="000000"/>
      <w:spacing w:val="0"/>
      <w:w w:val="100"/>
      <w:position w:val="0"/>
      <w:sz w:val="44"/>
      <w:szCs w:val="44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DC7F3F"/>
    <w:pPr>
      <w:widowControl w:val="0"/>
      <w:shd w:val="clear" w:color="auto" w:fill="FFFFFF"/>
      <w:spacing w:before="1080" w:after="1680" w:line="0" w:lineRule="atLeast"/>
      <w:outlineLvl w:val="0"/>
    </w:pPr>
    <w:rPr>
      <w:rFonts w:ascii="Corbel" w:eastAsia="Corbel" w:hAnsi="Corbel" w:cs="Corbel"/>
      <w:b/>
      <w:bCs/>
      <w:spacing w:val="-10"/>
      <w:sz w:val="46"/>
      <w:szCs w:val="46"/>
    </w:rPr>
  </w:style>
  <w:style w:type="character" w:customStyle="1" w:styleId="Teksttreci2SegoeUI85pt">
    <w:name w:val="Tekst treści (2) + Segoe UI;8;5 pt"/>
    <w:basedOn w:val="Teksttreci2"/>
    <w:rsid w:val="00DC7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C7F3F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Teksttreci6SegoeUI85pt">
    <w:name w:val="Tekst treści (6) + Segoe UI;8;5 pt"/>
    <w:basedOn w:val="Teksttreci6"/>
    <w:rsid w:val="00DC7F3F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SegoeUI9pt">
    <w:name w:val="Tekst treści (2) + Segoe UI;9 pt"/>
    <w:basedOn w:val="Teksttreci2"/>
    <w:rsid w:val="00DC7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DC7F3F"/>
    <w:pPr>
      <w:widowControl w:val="0"/>
      <w:shd w:val="clear" w:color="auto" w:fill="FFFFFF"/>
      <w:spacing w:before="180" w:after="0" w:line="245" w:lineRule="exact"/>
      <w:ind w:hanging="200"/>
      <w:jc w:val="both"/>
    </w:pPr>
    <w:rPr>
      <w:rFonts w:ascii="Candara" w:eastAsia="Candara" w:hAnsi="Candara" w:cs="Candara"/>
      <w:sz w:val="19"/>
      <w:szCs w:val="19"/>
    </w:rPr>
  </w:style>
  <w:style w:type="paragraph" w:styleId="Akapitzlist">
    <w:name w:val="List Paragraph"/>
    <w:basedOn w:val="Normalny"/>
    <w:uiPriority w:val="34"/>
    <w:qFormat/>
    <w:rsid w:val="002E2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DE8"/>
    <w:rPr>
      <w:rFonts w:ascii="Tahoma" w:hAnsi="Tahoma" w:cs="Tahoma"/>
      <w:sz w:val="16"/>
      <w:szCs w:val="16"/>
    </w:rPr>
  </w:style>
  <w:style w:type="character" w:customStyle="1" w:styleId="Nagwek3">
    <w:name w:val="Nagłówek #3_"/>
    <w:basedOn w:val="Domylnaczcionkaakapitu"/>
    <w:rsid w:val="0021352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0">
    <w:name w:val="Nagłówek #3"/>
    <w:basedOn w:val="Nagwek3"/>
    <w:rsid w:val="00213529"/>
    <w:rPr>
      <w:color w:val="000000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2020-04-07T22:35:00Z</dcterms:created>
  <dcterms:modified xsi:type="dcterms:W3CDTF">2020-04-07T22:35:00Z</dcterms:modified>
</cp:coreProperties>
</file>