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A" w:rsidRDefault="00A74F6D">
      <w:r>
        <w:t>Zadanie Nr 11</w:t>
      </w:r>
    </w:p>
    <w:p w:rsidR="00A74F6D" w:rsidRDefault="00A74F6D"/>
    <w:p w:rsidR="00A74F6D" w:rsidRDefault="00A74F6D">
      <w:r>
        <w:t xml:space="preserve">Wykorzystując instrukcję przekaźnika </w:t>
      </w:r>
      <w:proofErr w:type="spellStart"/>
      <w:r>
        <w:t>bistabilnego</w:t>
      </w:r>
      <w:proofErr w:type="spellEnd"/>
      <w:r>
        <w:t xml:space="preserve"> BIS-411 uzupełnij rysunek z następnej strony. </w:t>
      </w:r>
    </w:p>
    <w:p w:rsidR="00A74F6D" w:rsidRDefault="00A74F6D">
      <w:r>
        <w:t>W układzie oprócz części z przekaźnikiem sterującym pracą opraw oświetleniowych należy podłączyć gniazdo jednofazowe.</w:t>
      </w:r>
    </w:p>
    <w:p w:rsidR="00A74F6D" w:rsidRDefault="00A74F6D">
      <w:r>
        <w:t xml:space="preserve">Każdy z tych dwóch obwodów powinien być zabezpieczony osobnym wyłącznikiem </w:t>
      </w:r>
      <w:proofErr w:type="spellStart"/>
      <w:r>
        <w:t>nadprądowym</w:t>
      </w:r>
      <w:proofErr w:type="spellEnd"/>
      <w:r>
        <w:t>, a obecność zasilania powinna być sygnalizowana osobną dla każdego obwodu lampką kontrolną .</w:t>
      </w:r>
    </w:p>
    <w:p w:rsidR="00A74F6D" w:rsidRDefault="00A74F6D"/>
    <w:p w:rsidR="00A74F6D" w:rsidRDefault="00A74F6D" w:rsidP="00A74F6D">
      <w:r>
        <w:t xml:space="preserve">Uzupełniony rysunek proszę przesłać na adres </w:t>
      </w:r>
      <w:r w:rsidRPr="00A74F6D">
        <w:t xml:space="preserve"> </w:t>
      </w:r>
      <w:hyperlink r:id="rId4" w:history="1">
        <w:r w:rsidRPr="00A74F6D">
          <w:rPr>
            <w:rStyle w:val="Hipercze"/>
          </w:rPr>
          <w:t>pracujemyzsz3@wp.pl</w:t>
        </w:r>
      </w:hyperlink>
    </w:p>
    <w:p w:rsidR="00A74F6D" w:rsidRDefault="00A74F6D" w:rsidP="00A74F6D"/>
    <w:p w:rsidR="00A74F6D" w:rsidRPr="00A74F6D" w:rsidRDefault="00A74F6D" w:rsidP="00A74F6D">
      <w:r>
        <w:t>Termin odsyłania pracy 26 maja</w:t>
      </w:r>
    </w:p>
    <w:p w:rsidR="0015415F" w:rsidRDefault="0015415F"/>
    <w:p w:rsidR="0015415F" w:rsidRDefault="0015415F">
      <w:pPr>
        <w:sectPr w:rsidR="0015415F" w:rsidSect="001541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15415F" w:rsidRDefault="0015415F"/>
    <w:p w:rsidR="0015415F" w:rsidRDefault="0015415F" w:rsidP="0015415F">
      <w:pPr>
        <w:framePr w:h="82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pl-PL"/>
        </w:rPr>
        <w:drawing>
          <wp:inline distT="0" distB="0" distL="0" distR="0">
            <wp:extent cx="8077517" cy="4974771"/>
            <wp:effectExtent l="19050" t="0" r="0" b="0"/>
            <wp:docPr id="7" name="Obraz 7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796" cy="497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5F" w:rsidRDefault="0015415F"/>
    <w:p w:rsidR="0015415F" w:rsidRDefault="0015415F"/>
    <w:p w:rsidR="0015415F" w:rsidRDefault="0015415F"/>
    <w:sectPr w:rsidR="0015415F" w:rsidSect="0015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15F"/>
    <w:rsid w:val="0015415F"/>
    <w:rsid w:val="00177F4F"/>
    <w:rsid w:val="00A201BA"/>
    <w:rsid w:val="00A74F6D"/>
    <w:rsid w:val="00C0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4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racujemyzsz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2020-05-19T11:12:00Z</dcterms:created>
  <dcterms:modified xsi:type="dcterms:W3CDTF">2020-05-19T19:17:00Z</dcterms:modified>
</cp:coreProperties>
</file>